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38A" w:rsidRPr="00A8538A" w:rsidRDefault="00A8538A" w:rsidP="00A8538A">
      <w:pPr>
        <w:spacing w:after="375" w:line="690" w:lineRule="atLeast"/>
        <w:outlineLvl w:val="0"/>
        <w:rPr>
          <w:rFonts w:ascii="Museo Sans Cyrl" w:eastAsia="Times New Roman" w:hAnsi="Museo Sans Cyrl" w:cs="Times New Roman"/>
          <w:b/>
          <w:bCs/>
          <w:color w:val="373737"/>
          <w:spacing w:val="-11"/>
          <w:kern w:val="36"/>
          <w:sz w:val="40"/>
          <w:szCs w:val="40"/>
          <w:lang w:eastAsia="fr-FR"/>
        </w:rPr>
      </w:pPr>
      <w:r w:rsidRPr="00A8538A">
        <w:rPr>
          <w:rFonts w:ascii="Museo Sans Cyrl" w:eastAsia="Times New Roman" w:hAnsi="Museo Sans Cyrl" w:cs="Times New Roman"/>
          <w:b/>
          <w:bCs/>
          <w:color w:val="373737"/>
          <w:spacing w:val="-11"/>
          <w:kern w:val="36"/>
          <w:sz w:val="40"/>
          <w:szCs w:val="40"/>
          <w:lang w:eastAsia="fr-FR"/>
        </w:rPr>
        <w:t>Synode des Jeunes: la synthèse du Document final</w:t>
      </w:r>
    </w:p>
    <w:p w:rsidR="00A8538A" w:rsidRPr="00A8538A" w:rsidRDefault="00A8538A" w:rsidP="00A8538A">
      <w:pPr>
        <w:spacing w:line="360" w:lineRule="atLeast"/>
        <w:rPr>
          <w:rFonts w:ascii="Museo Sans Cyrl" w:eastAsia="Times New Roman" w:hAnsi="Museo Sans Cyrl" w:cs="Times New Roman"/>
          <w:i/>
          <w:color w:val="646464"/>
          <w:sz w:val="24"/>
          <w:szCs w:val="24"/>
          <w:lang w:eastAsia="fr-FR"/>
        </w:rPr>
      </w:pPr>
      <w:r w:rsidRPr="00A8538A">
        <w:rPr>
          <w:rFonts w:ascii="Museo Sans Cyrl" w:eastAsia="Times New Roman" w:hAnsi="Museo Sans Cyrl" w:cs="Times New Roman"/>
          <w:i/>
          <w:color w:val="646464"/>
          <w:sz w:val="24"/>
          <w:szCs w:val="24"/>
          <w:lang w:eastAsia="fr-FR"/>
        </w:rPr>
        <w:t>Trois parties, 12 chapitres, 167 paragraphes, 60 pages : c’est ainsi que se présente le Document final de la XVe Assemblée générale ordinaire du Synode des évêques, sur le thème “Les jeunes, la foi et le discernement vocationnel”. Le texte a été voté dans l’après-midi du 27 octobre, en Salle du Synode, et le Document a été remis au Pape, qui en a aussitôt autorisé la publication.</w:t>
      </w:r>
    </w:p>
    <w:p w:rsidR="00A8538A" w:rsidRPr="00A8538A" w:rsidRDefault="00A8538A" w:rsidP="00A8538A">
      <w:pPr>
        <w:spacing w:after="0" w:line="420" w:lineRule="atLeast"/>
        <w:rPr>
          <w:rFonts w:ascii="Museo Sans Cyrl" w:eastAsia="Times New Roman" w:hAnsi="Museo Sans Cyrl" w:cs="Times New Roman"/>
          <w:color w:val="373737"/>
          <w:sz w:val="24"/>
          <w:szCs w:val="24"/>
          <w:lang w:eastAsia="fr-FR"/>
        </w:rPr>
      </w:pPr>
      <w:r w:rsidRPr="00A8538A">
        <w:rPr>
          <w:rFonts w:ascii="Museo Sans Cyrl" w:eastAsia="Times New Roman" w:hAnsi="Museo Sans Cyrl" w:cs="Times New Roman"/>
          <w:b/>
          <w:bCs/>
          <w:color w:val="373737"/>
          <w:sz w:val="24"/>
          <w:szCs w:val="24"/>
          <w:lang w:eastAsia="fr-FR"/>
        </w:rPr>
        <w:t xml:space="preserve">Paolo </w:t>
      </w:r>
      <w:proofErr w:type="spellStart"/>
      <w:r w:rsidRPr="00A8538A">
        <w:rPr>
          <w:rFonts w:ascii="Museo Sans Cyrl" w:eastAsia="Times New Roman" w:hAnsi="Museo Sans Cyrl" w:cs="Times New Roman"/>
          <w:b/>
          <w:bCs/>
          <w:color w:val="373737"/>
          <w:sz w:val="24"/>
          <w:szCs w:val="24"/>
          <w:lang w:eastAsia="fr-FR"/>
        </w:rPr>
        <w:t>Ondarza</w:t>
      </w:r>
      <w:proofErr w:type="spellEnd"/>
      <w:r w:rsidRPr="00A8538A">
        <w:rPr>
          <w:rFonts w:ascii="Museo Sans Cyrl" w:eastAsia="Times New Roman" w:hAnsi="Museo Sans Cyrl" w:cs="Times New Roman"/>
          <w:b/>
          <w:bCs/>
          <w:color w:val="373737"/>
          <w:sz w:val="24"/>
          <w:szCs w:val="24"/>
          <w:lang w:eastAsia="fr-FR"/>
        </w:rPr>
        <w:t xml:space="preserve"> et Isabella </w:t>
      </w:r>
      <w:proofErr w:type="spellStart"/>
      <w:r w:rsidRPr="00A8538A">
        <w:rPr>
          <w:rFonts w:ascii="Museo Sans Cyrl" w:eastAsia="Times New Roman" w:hAnsi="Museo Sans Cyrl" w:cs="Times New Roman"/>
          <w:b/>
          <w:bCs/>
          <w:color w:val="373737"/>
          <w:sz w:val="24"/>
          <w:szCs w:val="24"/>
          <w:lang w:eastAsia="fr-FR"/>
        </w:rPr>
        <w:t>Piro</w:t>
      </w:r>
      <w:proofErr w:type="spellEnd"/>
      <w:r w:rsidRPr="00A8538A">
        <w:rPr>
          <w:rFonts w:ascii="Museo Sans Cyrl" w:eastAsia="Times New Roman" w:hAnsi="Museo Sans Cyrl" w:cs="Times New Roman"/>
          <w:b/>
          <w:bCs/>
          <w:color w:val="373737"/>
          <w:sz w:val="24"/>
          <w:szCs w:val="24"/>
          <w:lang w:eastAsia="fr-FR"/>
        </w:rPr>
        <w:t xml:space="preserve"> – Cité du Vatican</w:t>
      </w:r>
    </w:p>
    <w:p w:rsidR="00A8538A" w:rsidRPr="00A8538A" w:rsidRDefault="00A8538A" w:rsidP="00A8538A">
      <w:pPr>
        <w:spacing w:after="0" w:line="420" w:lineRule="atLeast"/>
        <w:rPr>
          <w:rFonts w:ascii="Museo Sans Cyrl" w:eastAsia="Times New Roman" w:hAnsi="Museo Sans Cyrl" w:cs="Times New Roman"/>
          <w:color w:val="373737"/>
          <w:sz w:val="24"/>
          <w:szCs w:val="24"/>
          <w:lang w:eastAsia="fr-FR"/>
        </w:rPr>
      </w:pPr>
      <w:r w:rsidRPr="00A8538A">
        <w:rPr>
          <w:rFonts w:ascii="Museo Sans Cyrl" w:eastAsia="Times New Roman" w:hAnsi="Museo Sans Cyrl" w:cs="Times New Roman"/>
          <w:color w:val="373737"/>
          <w:sz w:val="24"/>
          <w:szCs w:val="24"/>
          <w:lang w:eastAsia="fr-FR"/>
        </w:rPr>
        <w:t>L’épisode des disciples d’</w:t>
      </w:r>
      <w:proofErr w:type="spellStart"/>
      <w:r w:rsidRPr="00A8538A">
        <w:rPr>
          <w:rFonts w:ascii="Museo Sans Cyrl" w:eastAsia="Times New Roman" w:hAnsi="Museo Sans Cyrl" w:cs="Times New Roman"/>
          <w:color w:val="373737"/>
          <w:sz w:val="24"/>
          <w:szCs w:val="24"/>
          <w:lang w:eastAsia="fr-FR"/>
        </w:rPr>
        <w:t>Emmaus</w:t>
      </w:r>
      <w:proofErr w:type="spellEnd"/>
      <w:r w:rsidRPr="00A8538A">
        <w:rPr>
          <w:rFonts w:ascii="Museo Sans Cyrl" w:eastAsia="Times New Roman" w:hAnsi="Museo Sans Cyrl" w:cs="Times New Roman"/>
          <w:color w:val="373737"/>
          <w:sz w:val="24"/>
          <w:szCs w:val="24"/>
          <w:lang w:eastAsia="fr-FR"/>
        </w:rPr>
        <w:t xml:space="preserve">, raconté dans l’Évangile de Luc, est le fil conducteur du Document final du Synode des jeunes. Il a été lu devant les pères synodaux, par le rapporteur général, le cardinal Sergio Da Rocha, en alternance avec les secrétaires spéciaux, le père Giacomo Costa et don </w:t>
      </w:r>
      <w:proofErr w:type="spellStart"/>
      <w:r w:rsidRPr="00A8538A">
        <w:rPr>
          <w:rFonts w:ascii="Museo Sans Cyrl" w:eastAsia="Times New Roman" w:hAnsi="Museo Sans Cyrl" w:cs="Times New Roman"/>
          <w:color w:val="373737"/>
          <w:sz w:val="24"/>
          <w:szCs w:val="24"/>
          <w:lang w:eastAsia="fr-FR"/>
        </w:rPr>
        <w:t>Rossano</w:t>
      </w:r>
      <w:proofErr w:type="spellEnd"/>
      <w:r w:rsidRPr="00A8538A">
        <w:rPr>
          <w:rFonts w:ascii="Museo Sans Cyrl" w:eastAsia="Times New Roman" w:hAnsi="Museo Sans Cyrl" w:cs="Times New Roman"/>
          <w:color w:val="373737"/>
          <w:sz w:val="24"/>
          <w:szCs w:val="24"/>
          <w:lang w:eastAsia="fr-FR"/>
        </w:rPr>
        <w:t xml:space="preserve"> Sala, et Mgr Bruno Forte, membre de la Commission pour la Rédaction du texte. Ce Document est complémentaire de l’</w:t>
      </w:r>
      <w:proofErr w:type="spellStart"/>
      <w:r w:rsidRPr="00A8538A">
        <w:rPr>
          <w:rFonts w:ascii="Museo Sans Cyrl" w:eastAsia="Times New Roman" w:hAnsi="Museo Sans Cyrl" w:cs="Times New Roman"/>
          <w:color w:val="373737"/>
          <w:sz w:val="24"/>
          <w:szCs w:val="24"/>
          <w:lang w:eastAsia="fr-FR"/>
        </w:rPr>
        <w:t>Instrumentum</w:t>
      </w:r>
      <w:proofErr w:type="spellEnd"/>
      <w:r w:rsidRPr="00A8538A">
        <w:rPr>
          <w:rFonts w:ascii="Museo Sans Cyrl" w:eastAsia="Times New Roman" w:hAnsi="Museo Sans Cyrl" w:cs="Times New Roman"/>
          <w:color w:val="373737"/>
          <w:sz w:val="24"/>
          <w:szCs w:val="24"/>
          <w:lang w:eastAsia="fr-FR"/>
        </w:rPr>
        <w:t xml:space="preserve"> </w:t>
      </w:r>
      <w:proofErr w:type="spellStart"/>
      <w:r w:rsidRPr="00A8538A">
        <w:rPr>
          <w:rFonts w:ascii="Museo Sans Cyrl" w:eastAsia="Times New Roman" w:hAnsi="Museo Sans Cyrl" w:cs="Times New Roman"/>
          <w:color w:val="373737"/>
          <w:sz w:val="24"/>
          <w:szCs w:val="24"/>
          <w:lang w:eastAsia="fr-FR"/>
        </w:rPr>
        <w:t>Laboris</w:t>
      </w:r>
      <w:proofErr w:type="spellEnd"/>
      <w:r w:rsidRPr="00A8538A">
        <w:rPr>
          <w:rFonts w:ascii="Museo Sans Cyrl" w:eastAsia="Times New Roman" w:hAnsi="Museo Sans Cyrl" w:cs="Times New Roman"/>
          <w:color w:val="373737"/>
          <w:sz w:val="24"/>
          <w:szCs w:val="24"/>
          <w:lang w:eastAsia="fr-FR"/>
        </w:rPr>
        <w:t xml:space="preserve"> du Synode, dont il reprend la division en trois parties. Accueilli par un applaudissement, le texte, a expliqué le cardinal Da Rocha</w:t>
      </w:r>
      <w:r w:rsidRPr="00A8538A">
        <w:rPr>
          <w:rFonts w:ascii="Museo Sans Cyrl" w:eastAsia="Times New Roman" w:hAnsi="Museo Sans Cyrl" w:cs="Times New Roman"/>
          <w:i/>
          <w:iCs/>
          <w:color w:val="373737"/>
          <w:sz w:val="24"/>
          <w:szCs w:val="24"/>
          <w:lang w:eastAsia="fr-FR"/>
        </w:rPr>
        <w:t>, «est le résultat d’un vrai travail d’équipe»</w:t>
      </w:r>
      <w:r w:rsidRPr="00A8538A">
        <w:rPr>
          <w:rFonts w:ascii="Museo Sans Cyrl" w:eastAsia="Times New Roman" w:hAnsi="Museo Sans Cyrl" w:cs="Times New Roman"/>
          <w:color w:val="373737"/>
          <w:sz w:val="24"/>
          <w:szCs w:val="24"/>
          <w:lang w:eastAsia="fr-FR"/>
        </w:rPr>
        <w:t> des pères synodaux avec les autres participants au Synode et </w:t>
      </w:r>
      <w:r w:rsidRPr="00A8538A">
        <w:rPr>
          <w:rFonts w:ascii="Museo Sans Cyrl" w:eastAsia="Times New Roman" w:hAnsi="Museo Sans Cyrl" w:cs="Times New Roman"/>
          <w:i/>
          <w:iCs/>
          <w:color w:val="373737"/>
          <w:sz w:val="24"/>
          <w:szCs w:val="24"/>
          <w:lang w:eastAsia="fr-FR"/>
        </w:rPr>
        <w:t>«d’une façon particulière avec les jeunes»</w:t>
      </w:r>
      <w:r w:rsidRPr="00A8538A">
        <w:rPr>
          <w:rFonts w:ascii="Museo Sans Cyrl" w:eastAsia="Times New Roman" w:hAnsi="Museo Sans Cyrl" w:cs="Times New Roman"/>
          <w:color w:val="373737"/>
          <w:sz w:val="24"/>
          <w:szCs w:val="24"/>
          <w:lang w:eastAsia="fr-FR"/>
        </w:rPr>
        <w:t>. Le Document rassemble les 364 amendements présentés. </w:t>
      </w:r>
      <w:r w:rsidRPr="00A8538A">
        <w:rPr>
          <w:rFonts w:ascii="Museo Sans Cyrl" w:eastAsia="Times New Roman" w:hAnsi="Museo Sans Cyrl" w:cs="Times New Roman"/>
          <w:i/>
          <w:iCs/>
          <w:color w:val="373737"/>
          <w:sz w:val="24"/>
          <w:szCs w:val="24"/>
          <w:lang w:eastAsia="fr-FR"/>
        </w:rPr>
        <w:t>«La plupart ont été précis et constructifs»</w:t>
      </w:r>
      <w:r w:rsidRPr="00A8538A">
        <w:rPr>
          <w:rFonts w:ascii="Museo Sans Cyrl" w:eastAsia="Times New Roman" w:hAnsi="Museo Sans Cyrl" w:cs="Times New Roman"/>
          <w:color w:val="373737"/>
          <w:sz w:val="24"/>
          <w:szCs w:val="24"/>
          <w:lang w:eastAsia="fr-FR"/>
        </w:rPr>
        <w:t>, a salué le rapporteur général.</w:t>
      </w:r>
    </w:p>
    <w:p w:rsidR="00A8538A" w:rsidRDefault="00A8538A" w:rsidP="00A8538A">
      <w:pPr>
        <w:spacing w:after="0" w:line="420" w:lineRule="atLeast"/>
        <w:outlineLvl w:val="2"/>
        <w:rPr>
          <w:rFonts w:ascii="Museo Sans Cyrl" w:eastAsia="Times New Roman" w:hAnsi="Museo Sans Cyrl" w:cs="Times New Roman"/>
          <w:color w:val="373737"/>
          <w:sz w:val="24"/>
          <w:szCs w:val="24"/>
          <w:lang w:eastAsia="fr-FR"/>
        </w:rPr>
      </w:pPr>
    </w:p>
    <w:p w:rsidR="00A8538A" w:rsidRPr="00A8538A" w:rsidRDefault="00A8538A" w:rsidP="00A8538A">
      <w:pPr>
        <w:spacing w:after="0" w:line="420" w:lineRule="atLeast"/>
        <w:outlineLvl w:val="2"/>
        <w:rPr>
          <w:rFonts w:ascii="Museo Sans Cyrl" w:eastAsia="Times New Roman" w:hAnsi="Museo Sans Cyrl" w:cs="Times New Roman"/>
          <w:color w:val="373737"/>
          <w:sz w:val="27"/>
          <w:szCs w:val="27"/>
          <w:lang w:eastAsia="fr-FR"/>
        </w:rPr>
      </w:pPr>
      <w:r w:rsidRPr="00A8538A">
        <w:rPr>
          <w:rFonts w:ascii="Museo Sans Cyrl" w:eastAsia="Times New Roman" w:hAnsi="Museo Sans Cyrl" w:cs="Times New Roman"/>
          <w:b/>
          <w:bCs/>
          <w:i/>
          <w:iCs/>
          <w:color w:val="373737"/>
          <w:sz w:val="27"/>
          <w:szCs w:val="27"/>
          <w:lang w:eastAsia="fr-FR"/>
        </w:rPr>
        <w:t xml:space="preserve"> «Il cheminait avec eux»</w:t>
      </w:r>
    </w:p>
    <w:p w:rsidR="00A8538A" w:rsidRPr="00A8538A" w:rsidRDefault="00A8538A" w:rsidP="00A8538A">
      <w:pPr>
        <w:spacing w:after="0" w:line="420" w:lineRule="atLeast"/>
        <w:rPr>
          <w:rFonts w:ascii="Museo Sans Cyrl" w:eastAsia="Times New Roman" w:hAnsi="Museo Sans Cyrl" w:cs="Times New Roman"/>
          <w:color w:val="373737"/>
          <w:sz w:val="24"/>
          <w:szCs w:val="24"/>
          <w:lang w:eastAsia="fr-FR"/>
        </w:rPr>
      </w:pPr>
      <w:r w:rsidRPr="00A8538A">
        <w:rPr>
          <w:rFonts w:ascii="Museo Sans Cyrl" w:eastAsia="Times New Roman" w:hAnsi="Museo Sans Cyrl" w:cs="Times New Roman"/>
          <w:color w:val="373737"/>
          <w:sz w:val="24"/>
          <w:szCs w:val="24"/>
          <w:lang w:eastAsia="fr-FR"/>
        </w:rPr>
        <w:t>En premier lieu, le Document final du Synode regarde le contexte dans lequel vivent les jeunes, en mettant en évidence les points de force et les défis. Tout part d’une écoute empathique qui, avec humilité, patience et disponibilité, doit permettre de vraiment dialoguer avec la jeunesse, en évitant des </w:t>
      </w:r>
      <w:r w:rsidRPr="00A8538A">
        <w:rPr>
          <w:rFonts w:ascii="Museo Sans Cyrl" w:eastAsia="Times New Roman" w:hAnsi="Museo Sans Cyrl" w:cs="Times New Roman"/>
          <w:i/>
          <w:iCs/>
          <w:color w:val="373737"/>
          <w:sz w:val="24"/>
          <w:szCs w:val="24"/>
          <w:lang w:eastAsia="fr-FR"/>
        </w:rPr>
        <w:t>«réponses préconçues et des recettes toutes prêtes».</w:t>
      </w:r>
      <w:r w:rsidRPr="00A8538A">
        <w:rPr>
          <w:rFonts w:ascii="Museo Sans Cyrl" w:eastAsia="Times New Roman" w:hAnsi="Museo Sans Cyrl" w:cs="Times New Roman"/>
          <w:color w:val="373737"/>
          <w:sz w:val="24"/>
          <w:szCs w:val="24"/>
          <w:lang w:eastAsia="fr-FR"/>
        </w:rPr>
        <w:t> Les jeunes, en effet, veulent être </w:t>
      </w:r>
      <w:r w:rsidRPr="00A8538A">
        <w:rPr>
          <w:rFonts w:ascii="Museo Sans Cyrl" w:eastAsia="Times New Roman" w:hAnsi="Museo Sans Cyrl" w:cs="Times New Roman"/>
          <w:i/>
          <w:iCs/>
          <w:color w:val="373737"/>
          <w:sz w:val="24"/>
          <w:szCs w:val="24"/>
          <w:lang w:eastAsia="fr-FR"/>
        </w:rPr>
        <w:t>«écoutés, reconnus, accompagnés» </w:t>
      </w:r>
      <w:r w:rsidRPr="00A8538A">
        <w:rPr>
          <w:rFonts w:ascii="Museo Sans Cyrl" w:eastAsia="Times New Roman" w:hAnsi="Museo Sans Cyrl" w:cs="Times New Roman"/>
          <w:color w:val="373737"/>
          <w:sz w:val="24"/>
          <w:szCs w:val="24"/>
          <w:lang w:eastAsia="fr-FR"/>
        </w:rPr>
        <w:t>et désirent que leur voix soit considérée comme </w:t>
      </w:r>
      <w:r w:rsidRPr="00A8538A">
        <w:rPr>
          <w:rFonts w:ascii="Museo Sans Cyrl" w:eastAsia="Times New Roman" w:hAnsi="Museo Sans Cyrl" w:cs="Times New Roman"/>
          <w:i/>
          <w:iCs/>
          <w:color w:val="373737"/>
          <w:sz w:val="24"/>
          <w:szCs w:val="24"/>
          <w:lang w:eastAsia="fr-FR"/>
        </w:rPr>
        <w:t>«intéressante et utile dans le domaine social et ecclésial»</w:t>
      </w:r>
      <w:r w:rsidRPr="00A8538A">
        <w:rPr>
          <w:rFonts w:ascii="Museo Sans Cyrl" w:eastAsia="Times New Roman" w:hAnsi="Museo Sans Cyrl" w:cs="Times New Roman"/>
          <w:color w:val="373737"/>
          <w:sz w:val="24"/>
          <w:szCs w:val="24"/>
          <w:lang w:eastAsia="fr-FR"/>
        </w:rPr>
        <w:t xml:space="preserve">. L’Église n’a pas toujours eu cette attitude, reconnaît le Synode : souvent, les prêtres et les évêques, pris par de nombreux engagements, ont du mal à trouver du temps pour le service de l’écoute. Il faut donc former </w:t>
      </w:r>
      <w:proofErr w:type="gramStart"/>
      <w:r w:rsidRPr="00A8538A">
        <w:rPr>
          <w:rFonts w:ascii="Museo Sans Cyrl" w:eastAsia="Times New Roman" w:hAnsi="Museo Sans Cyrl" w:cs="Times New Roman"/>
          <w:color w:val="373737"/>
          <w:sz w:val="24"/>
          <w:szCs w:val="24"/>
          <w:lang w:eastAsia="fr-FR"/>
        </w:rPr>
        <w:t>d’un</w:t>
      </w:r>
      <w:proofErr w:type="gramEnd"/>
      <w:r w:rsidRPr="00A8538A">
        <w:rPr>
          <w:rFonts w:ascii="Museo Sans Cyrl" w:eastAsia="Times New Roman" w:hAnsi="Museo Sans Cyrl" w:cs="Times New Roman"/>
          <w:color w:val="373737"/>
          <w:sz w:val="24"/>
          <w:szCs w:val="24"/>
          <w:lang w:eastAsia="fr-FR"/>
        </w:rPr>
        <w:t xml:space="preserve"> façon adéquate aussi des laïcs, hommes et femmes, qui soient en mesure d’accompagner les jeunes générations. Face à des phénomènes comme la mondialisation et la sécularisation, en outre, les jeunes évoluent vers une redécouverte de Dieu et de la spiritualité, et ceci doit être une stimulation, pour l’Église, à investir le dynamisme de la foi.</w:t>
      </w:r>
    </w:p>
    <w:p w:rsidR="00A8538A" w:rsidRPr="00A8538A" w:rsidRDefault="00A8538A" w:rsidP="00A8538A">
      <w:pPr>
        <w:spacing w:after="0" w:line="420" w:lineRule="atLeast"/>
        <w:outlineLvl w:val="2"/>
        <w:rPr>
          <w:rFonts w:ascii="Museo Sans Cyrl" w:eastAsia="Times New Roman" w:hAnsi="Museo Sans Cyrl" w:cs="Times New Roman"/>
          <w:color w:val="373737"/>
          <w:sz w:val="27"/>
          <w:szCs w:val="27"/>
          <w:lang w:eastAsia="fr-FR"/>
        </w:rPr>
      </w:pPr>
      <w:r w:rsidRPr="00A8538A">
        <w:rPr>
          <w:rFonts w:ascii="Museo Sans Cyrl" w:eastAsia="Times New Roman" w:hAnsi="Museo Sans Cyrl" w:cs="Times New Roman"/>
          <w:b/>
          <w:bCs/>
          <w:color w:val="373737"/>
          <w:sz w:val="27"/>
          <w:szCs w:val="27"/>
          <w:lang w:eastAsia="fr-FR"/>
        </w:rPr>
        <w:t>L’école et la paroisse</w:t>
      </w:r>
    </w:p>
    <w:p w:rsidR="00A8538A" w:rsidRPr="00A8538A" w:rsidRDefault="00A8538A" w:rsidP="00A8538A">
      <w:pPr>
        <w:spacing w:after="0" w:line="420" w:lineRule="atLeast"/>
        <w:rPr>
          <w:rFonts w:ascii="Museo Sans Cyrl" w:eastAsia="Times New Roman" w:hAnsi="Museo Sans Cyrl" w:cs="Times New Roman"/>
          <w:color w:val="373737"/>
          <w:sz w:val="24"/>
          <w:szCs w:val="24"/>
          <w:lang w:eastAsia="fr-FR"/>
        </w:rPr>
      </w:pPr>
      <w:r w:rsidRPr="00A8538A">
        <w:rPr>
          <w:rFonts w:ascii="Museo Sans Cyrl" w:eastAsia="Times New Roman" w:hAnsi="Museo Sans Cyrl" w:cs="Times New Roman"/>
          <w:color w:val="373737"/>
          <w:sz w:val="24"/>
          <w:szCs w:val="24"/>
          <w:lang w:eastAsia="fr-FR"/>
        </w:rPr>
        <w:t xml:space="preserve">Une autre réponse de l’Église aux questions des jeunes vient du secteur éducatif : les écoles, les universités, les collèges, les aumôneries permettent une formation intégrale des jeunes, en offrant en même temps un témoignage évangélique de promotion humaine. Dans un monde dans lequel tout est lié - famille, travail, défense de l’embryon et du migrant -, les évêques rappellent le rôle irremplaçable des écoles et des universités où les jeunes passent beaucoup de temps. Les </w:t>
      </w:r>
      <w:r w:rsidRPr="00A8538A">
        <w:rPr>
          <w:rFonts w:ascii="Museo Sans Cyrl" w:eastAsia="Times New Roman" w:hAnsi="Museo Sans Cyrl" w:cs="Times New Roman"/>
          <w:color w:val="373737"/>
          <w:sz w:val="24"/>
          <w:szCs w:val="24"/>
          <w:lang w:eastAsia="fr-FR"/>
        </w:rPr>
        <w:lastRenderedPageBreak/>
        <w:t>institutions éducatives catholiques, en particulier, sont appelées à affronter le rapport entre la foi et les questions du monde contemporain, les différentes perspectives anthropologiques, les défis scientifiques et techniques, les changements des habitudes sociales et l’engagement pour la justice. La paroisse a aussi son rôle : </w:t>
      </w:r>
      <w:r w:rsidRPr="00A8538A">
        <w:rPr>
          <w:rFonts w:ascii="Museo Sans Cyrl" w:eastAsia="Times New Roman" w:hAnsi="Museo Sans Cyrl" w:cs="Times New Roman"/>
          <w:i/>
          <w:iCs/>
          <w:color w:val="373737"/>
          <w:sz w:val="24"/>
          <w:szCs w:val="24"/>
          <w:lang w:eastAsia="fr-FR"/>
        </w:rPr>
        <w:t>«Église dans le territoire»</w:t>
      </w:r>
      <w:r w:rsidRPr="00A8538A">
        <w:rPr>
          <w:rFonts w:ascii="Museo Sans Cyrl" w:eastAsia="Times New Roman" w:hAnsi="Museo Sans Cyrl" w:cs="Times New Roman"/>
          <w:color w:val="373737"/>
          <w:sz w:val="24"/>
          <w:szCs w:val="24"/>
          <w:lang w:eastAsia="fr-FR"/>
        </w:rPr>
        <w:t>, elle doit repenser sa vocation missionnaire, qui souvent semble peu significative et peu dynamique, surtout dans le domaine de la catéchèse.</w:t>
      </w:r>
    </w:p>
    <w:p w:rsidR="00A8538A" w:rsidRPr="00A8538A" w:rsidRDefault="00A8538A" w:rsidP="00A8538A">
      <w:pPr>
        <w:spacing w:after="0" w:line="420" w:lineRule="atLeast"/>
        <w:outlineLvl w:val="2"/>
        <w:rPr>
          <w:rFonts w:ascii="Museo Sans Cyrl" w:eastAsia="Times New Roman" w:hAnsi="Museo Sans Cyrl" w:cs="Times New Roman"/>
          <w:color w:val="373737"/>
          <w:sz w:val="27"/>
          <w:szCs w:val="27"/>
          <w:lang w:eastAsia="fr-FR"/>
        </w:rPr>
      </w:pPr>
      <w:r w:rsidRPr="00A8538A">
        <w:rPr>
          <w:rFonts w:ascii="Museo Sans Cyrl" w:eastAsia="Times New Roman" w:hAnsi="Museo Sans Cyrl" w:cs="Times New Roman"/>
          <w:b/>
          <w:bCs/>
          <w:color w:val="373737"/>
          <w:sz w:val="27"/>
          <w:szCs w:val="27"/>
          <w:lang w:eastAsia="fr-FR"/>
        </w:rPr>
        <w:t>Les migrants, paradigme de notre temps</w:t>
      </w:r>
    </w:p>
    <w:p w:rsidR="00A8538A" w:rsidRPr="00A8538A" w:rsidRDefault="00A8538A" w:rsidP="00A8538A">
      <w:pPr>
        <w:spacing w:after="0" w:line="420" w:lineRule="atLeast"/>
        <w:rPr>
          <w:rFonts w:ascii="Museo Sans Cyrl" w:eastAsia="Times New Roman" w:hAnsi="Museo Sans Cyrl" w:cs="Times New Roman"/>
          <w:color w:val="373737"/>
          <w:sz w:val="24"/>
          <w:szCs w:val="24"/>
          <w:lang w:eastAsia="fr-FR"/>
        </w:rPr>
      </w:pPr>
      <w:r w:rsidRPr="00A8538A">
        <w:rPr>
          <w:rFonts w:ascii="Museo Sans Cyrl" w:eastAsia="Times New Roman" w:hAnsi="Museo Sans Cyrl" w:cs="Times New Roman"/>
          <w:color w:val="373737"/>
          <w:sz w:val="24"/>
          <w:szCs w:val="24"/>
          <w:lang w:eastAsia="fr-FR"/>
        </w:rPr>
        <w:t>Le Document synodal s’arrête ensuite sur le thème des migrants, </w:t>
      </w:r>
      <w:r w:rsidRPr="00A8538A">
        <w:rPr>
          <w:rFonts w:ascii="Museo Sans Cyrl" w:eastAsia="Times New Roman" w:hAnsi="Museo Sans Cyrl" w:cs="Times New Roman"/>
          <w:i/>
          <w:iCs/>
          <w:color w:val="373737"/>
          <w:sz w:val="24"/>
          <w:szCs w:val="24"/>
          <w:lang w:eastAsia="fr-FR"/>
        </w:rPr>
        <w:t xml:space="preserve">«paradigme de notre </w:t>
      </w:r>
      <w:proofErr w:type="spellStart"/>
      <w:r w:rsidRPr="00A8538A">
        <w:rPr>
          <w:rFonts w:ascii="Museo Sans Cyrl" w:eastAsia="Times New Roman" w:hAnsi="Museo Sans Cyrl" w:cs="Times New Roman"/>
          <w:i/>
          <w:iCs/>
          <w:color w:val="373737"/>
          <w:sz w:val="24"/>
          <w:szCs w:val="24"/>
          <w:lang w:eastAsia="fr-FR"/>
        </w:rPr>
        <w:t>temps»</w:t>
      </w:r>
      <w:r w:rsidRPr="00A8538A">
        <w:rPr>
          <w:rFonts w:ascii="Museo Sans Cyrl" w:eastAsia="Times New Roman" w:hAnsi="Museo Sans Cyrl" w:cs="Times New Roman"/>
          <w:color w:val="373737"/>
          <w:sz w:val="24"/>
          <w:szCs w:val="24"/>
          <w:lang w:eastAsia="fr-FR"/>
        </w:rPr>
        <w:t>en</w:t>
      </w:r>
      <w:proofErr w:type="spellEnd"/>
      <w:r w:rsidRPr="00A8538A">
        <w:rPr>
          <w:rFonts w:ascii="Museo Sans Cyrl" w:eastAsia="Times New Roman" w:hAnsi="Museo Sans Cyrl" w:cs="Times New Roman"/>
          <w:color w:val="373737"/>
          <w:sz w:val="24"/>
          <w:szCs w:val="24"/>
          <w:lang w:eastAsia="fr-FR"/>
        </w:rPr>
        <w:t xml:space="preserve"> tant que phénomène structurel, et non pas comme une urgence transitoire. De nombreux migrants sont des jeunes ou des mineurs non accompagnés, qui fuient des guerres, des violences, des persécutions politiques ou religieuses, des catastrophes naturelles, ou la pauvreté, et finissent par devenir victimes de la traite, de la drogue, d’abus psychologiques et physiques. La préoccupation de l’Église se situe surtout pour eux dans l’optique d’une authentique promotion humaine qui passe à travers l’accueil de réfugiés, et soit un point de référence pour de nombreux jeunes séparés de leurs familles d’origine.</w:t>
      </w:r>
    </w:p>
    <w:p w:rsidR="00A8538A" w:rsidRPr="00A8538A" w:rsidRDefault="00A8538A" w:rsidP="00A8538A">
      <w:pPr>
        <w:spacing w:after="0" w:line="420" w:lineRule="atLeast"/>
        <w:rPr>
          <w:rFonts w:ascii="Museo Sans Cyrl" w:eastAsia="Times New Roman" w:hAnsi="Museo Sans Cyrl" w:cs="Times New Roman"/>
          <w:color w:val="373737"/>
          <w:sz w:val="24"/>
          <w:szCs w:val="24"/>
          <w:lang w:eastAsia="fr-FR"/>
        </w:rPr>
      </w:pPr>
      <w:r w:rsidRPr="00A8538A">
        <w:rPr>
          <w:rFonts w:ascii="Museo Sans Cyrl" w:eastAsia="Times New Roman" w:hAnsi="Museo Sans Cyrl" w:cs="Times New Roman"/>
          <w:color w:val="373737"/>
          <w:sz w:val="24"/>
          <w:szCs w:val="24"/>
          <w:lang w:eastAsia="fr-FR"/>
        </w:rPr>
        <w:t>Les migrants sont aussi une opportunité d’enrichissement pour les communautés et les sociétés dans lesquelles ils arrivent et qui peuvent être revitalisées par eux, est-il rappelé dans le Document, où résonnent les verbes synodaux </w:t>
      </w:r>
      <w:r w:rsidRPr="00A8538A">
        <w:rPr>
          <w:rFonts w:ascii="Museo Sans Cyrl" w:eastAsia="Times New Roman" w:hAnsi="Museo Sans Cyrl" w:cs="Times New Roman"/>
          <w:i/>
          <w:iCs/>
          <w:color w:val="373737"/>
          <w:sz w:val="24"/>
          <w:szCs w:val="24"/>
          <w:lang w:eastAsia="fr-FR"/>
        </w:rPr>
        <w:t>«accueillir, protéger, promouvoir, intégrer»</w:t>
      </w:r>
      <w:r w:rsidRPr="00A8538A">
        <w:rPr>
          <w:rFonts w:ascii="Museo Sans Cyrl" w:eastAsia="Times New Roman" w:hAnsi="Museo Sans Cyrl" w:cs="Times New Roman"/>
          <w:color w:val="373737"/>
          <w:sz w:val="24"/>
          <w:szCs w:val="24"/>
          <w:lang w:eastAsia="fr-FR"/>
        </w:rPr>
        <w:t>, indiqués par le Pape François pour une culture qui puisse surmonter les défiances et les peurs. Les évêques demandent aussi plus d’engagement pour garantir à celui qui ne voudrait pas migrer le droit effectif à rester dans son propre pays. L’attention du Synode s’est aussi portée sur ces Églises qui sont menacées, dans leur existence, par l’émigration forcée et par les persécutions subies par les fidèles.</w:t>
      </w:r>
    </w:p>
    <w:p w:rsidR="00A8538A" w:rsidRPr="00A8538A" w:rsidRDefault="00A8538A" w:rsidP="00A8538A">
      <w:pPr>
        <w:spacing w:after="0" w:line="420" w:lineRule="atLeast"/>
        <w:outlineLvl w:val="2"/>
        <w:rPr>
          <w:rFonts w:ascii="Museo Sans Cyrl" w:eastAsia="Times New Roman" w:hAnsi="Museo Sans Cyrl" w:cs="Times New Roman"/>
          <w:color w:val="373737"/>
          <w:sz w:val="27"/>
          <w:szCs w:val="27"/>
          <w:lang w:eastAsia="fr-FR"/>
        </w:rPr>
      </w:pPr>
      <w:r w:rsidRPr="00A8538A">
        <w:rPr>
          <w:rFonts w:ascii="Museo Sans Cyrl" w:eastAsia="Times New Roman" w:hAnsi="Museo Sans Cyrl" w:cs="Times New Roman"/>
          <w:b/>
          <w:bCs/>
          <w:color w:val="373737"/>
          <w:sz w:val="27"/>
          <w:szCs w:val="27"/>
          <w:lang w:eastAsia="fr-FR"/>
        </w:rPr>
        <w:t>Abus : faire la vérité et demander pardon</w:t>
      </w:r>
    </w:p>
    <w:p w:rsidR="00A8538A" w:rsidRPr="00A8538A" w:rsidRDefault="00A8538A" w:rsidP="00A8538A">
      <w:pPr>
        <w:spacing w:after="0" w:line="420" w:lineRule="atLeast"/>
        <w:rPr>
          <w:rFonts w:ascii="Museo Sans Cyrl" w:eastAsia="Times New Roman" w:hAnsi="Museo Sans Cyrl" w:cs="Times New Roman"/>
          <w:color w:val="373737"/>
          <w:sz w:val="24"/>
          <w:szCs w:val="24"/>
          <w:lang w:eastAsia="fr-FR"/>
        </w:rPr>
      </w:pPr>
      <w:r w:rsidRPr="00A8538A">
        <w:rPr>
          <w:rFonts w:ascii="Museo Sans Cyrl" w:eastAsia="Times New Roman" w:hAnsi="Museo Sans Cyrl" w:cs="Times New Roman"/>
          <w:color w:val="373737"/>
          <w:sz w:val="24"/>
          <w:szCs w:val="24"/>
          <w:lang w:eastAsia="fr-FR"/>
        </w:rPr>
        <w:t>Le Document développe une large réflexion sur les </w:t>
      </w:r>
      <w:r w:rsidRPr="00A8538A">
        <w:rPr>
          <w:rFonts w:ascii="Museo Sans Cyrl" w:eastAsia="Times New Roman" w:hAnsi="Museo Sans Cyrl" w:cs="Times New Roman"/>
          <w:i/>
          <w:iCs/>
          <w:color w:val="373737"/>
          <w:sz w:val="24"/>
          <w:szCs w:val="24"/>
          <w:lang w:eastAsia="fr-FR"/>
        </w:rPr>
        <w:t>«différents types d’abus»</w:t>
      </w:r>
      <w:r w:rsidRPr="00A8538A">
        <w:rPr>
          <w:rFonts w:ascii="Museo Sans Cyrl" w:eastAsia="Times New Roman" w:hAnsi="Museo Sans Cyrl" w:cs="Times New Roman"/>
          <w:color w:val="373737"/>
          <w:sz w:val="24"/>
          <w:szCs w:val="24"/>
          <w:lang w:eastAsia="fr-FR"/>
        </w:rPr>
        <w:t> (de pouvoir, économiques, de conscience, sexuels) commis par certains évêques, prêtres, religieux et laïcs. Pour les victimes, cela provoque des souffrances qui </w:t>
      </w:r>
      <w:r w:rsidRPr="00A8538A">
        <w:rPr>
          <w:rFonts w:ascii="Museo Sans Cyrl" w:eastAsia="Times New Roman" w:hAnsi="Museo Sans Cyrl" w:cs="Times New Roman"/>
          <w:i/>
          <w:iCs/>
          <w:color w:val="373737"/>
          <w:sz w:val="24"/>
          <w:szCs w:val="24"/>
          <w:lang w:eastAsia="fr-FR"/>
        </w:rPr>
        <w:t>«peuvent durer toute la vie et pour lesquelles aucun repentir n’apporte de remède»</w:t>
      </w:r>
      <w:r w:rsidRPr="00A8538A">
        <w:rPr>
          <w:rFonts w:ascii="Museo Sans Cyrl" w:eastAsia="Times New Roman" w:hAnsi="Museo Sans Cyrl" w:cs="Times New Roman"/>
          <w:color w:val="373737"/>
          <w:sz w:val="24"/>
          <w:szCs w:val="24"/>
          <w:lang w:eastAsia="fr-FR"/>
        </w:rPr>
        <w:t>. Le Synode appelle dont à </w:t>
      </w:r>
      <w:r w:rsidRPr="00A8538A">
        <w:rPr>
          <w:rFonts w:ascii="Museo Sans Cyrl" w:eastAsia="Times New Roman" w:hAnsi="Museo Sans Cyrl" w:cs="Times New Roman"/>
          <w:i/>
          <w:iCs/>
          <w:color w:val="373737"/>
          <w:sz w:val="24"/>
          <w:szCs w:val="24"/>
          <w:lang w:eastAsia="fr-FR"/>
        </w:rPr>
        <w:t>«un ferme engagement pour l’adoption de mesures rigoureuses de prévention qui puissent empêcher la répétition de ces actes, à partir de la sélection et de la formation de ceux à qui seront confiés des devoirs de responsabilité et d’éducation»</w:t>
      </w:r>
      <w:r w:rsidRPr="00A8538A">
        <w:rPr>
          <w:rFonts w:ascii="Museo Sans Cyrl" w:eastAsia="Times New Roman" w:hAnsi="Museo Sans Cyrl" w:cs="Times New Roman"/>
          <w:color w:val="373737"/>
          <w:sz w:val="24"/>
          <w:szCs w:val="24"/>
          <w:lang w:eastAsia="fr-FR"/>
        </w:rPr>
        <w:t>. Il faudra donc éradiquer ces formes comme la corruption ou le cléricalisme, sur lesquelles se greffent de tels types d’abus, et contrer le manque de responsabilité et de transparence avec lesquels de nombreux cas ont été gérés. Dans le même temps, le Synode remercie tous ceux qui </w:t>
      </w:r>
      <w:r w:rsidRPr="00A8538A">
        <w:rPr>
          <w:rFonts w:ascii="Museo Sans Cyrl" w:eastAsia="Times New Roman" w:hAnsi="Museo Sans Cyrl" w:cs="Times New Roman"/>
          <w:i/>
          <w:iCs/>
          <w:color w:val="373737"/>
          <w:sz w:val="24"/>
          <w:szCs w:val="24"/>
          <w:lang w:eastAsia="fr-FR"/>
        </w:rPr>
        <w:t>«ont le courage de dénoncer le mal subi»</w:t>
      </w:r>
      <w:r w:rsidRPr="00A8538A">
        <w:rPr>
          <w:rFonts w:ascii="Museo Sans Cyrl" w:eastAsia="Times New Roman" w:hAnsi="Museo Sans Cyrl" w:cs="Times New Roman"/>
          <w:color w:val="373737"/>
          <w:sz w:val="24"/>
          <w:szCs w:val="24"/>
          <w:lang w:eastAsia="fr-FR"/>
        </w:rPr>
        <w:t>, parce qu’ils aident l’Église </w:t>
      </w:r>
      <w:r w:rsidRPr="00A8538A">
        <w:rPr>
          <w:rFonts w:ascii="Museo Sans Cyrl" w:eastAsia="Times New Roman" w:hAnsi="Museo Sans Cyrl" w:cs="Times New Roman"/>
          <w:i/>
          <w:iCs/>
          <w:color w:val="373737"/>
          <w:sz w:val="24"/>
          <w:szCs w:val="24"/>
          <w:lang w:eastAsia="fr-FR"/>
        </w:rPr>
        <w:t>«à prendre conscience de ce qui est arrivé et de la nécessité de réagir avec décision»</w:t>
      </w:r>
      <w:r w:rsidRPr="00A8538A">
        <w:rPr>
          <w:rFonts w:ascii="Museo Sans Cyrl" w:eastAsia="Times New Roman" w:hAnsi="Museo Sans Cyrl" w:cs="Times New Roman"/>
          <w:color w:val="373737"/>
          <w:sz w:val="24"/>
          <w:szCs w:val="24"/>
          <w:lang w:eastAsia="fr-FR"/>
        </w:rPr>
        <w:t>. </w:t>
      </w:r>
      <w:r w:rsidRPr="00A8538A">
        <w:rPr>
          <w:rFonts w:ascii="Museo Sans Cyrl" w:eastAsia="Times New Roman" w:hAnsi="Museo Sans Cyrl" w:cs="Times New Roman"/>
          <w:i/>
          <w:iCs/>
          <w:color w:val="373737"/>
          <w:sz w:val="24"/>
          <w:szCs w:val="24"/>
          <w:lang w:eastAsia="fr-FR"/>
        </w:rPr>
        <w:t>«La miséricorde, en effet, exige la justice»</w:t>
      </w:r>
      <w:r w:rsidRPr="00A8538A">
        <w:rPr>
          <w:rFonts w:ascii="Museo Sans Cyrl" w:eastAsia="Times New Roman" w:hAnsi="Museo Sans Cyrl" w:cs="Times New Roman"/>
          <w:color w:val="373737"/>
          <w:sz w:val="24"/>
          <w:szCs w:val="24"/>
          <w:lang w:eastAsia="fr-FR"/>
        </w:rPr>
        <w:t xml:space="preserve">. Toutefois, le Document n’oublie pas les si nombreux laïcs, </w:t>
      </w:r>
      <w:r w:rsidRPr="00A8538A">
        <w:rPr>
          <w:rFonts w:ascii="Museo Sans Cyrl" w:eastAsia="Times New Roman" w:hAnsi="Museo Sans Cyrl" w:cs="Times New Roman"/>
          <w:color w:val="373737"/>
          <w:sz w:val="24"/>
          <w:szCs w:val="24"/>
          <w:lang w:eastAsia="fr-FR"/>
        </w:rPr>
        <w:lastRenderedPageBreak/>
        <w:t>prêtres, consacrés et évêques qui se dédient chaque jours avec honnêteté au service du prochain, et qui peuvent offrir </w:t>
      </w:r>
      <w:r w:rsidRPr="00A8538A">
        <w:rPr>
          <w:rFonts w:ascii="Museo Sans Cyrl" w:eastAsia="Times New Roman" w:hAnsi="Museo Sans Cyrl" w:cs="Times New Roman"/>
          <w:i/>
          <w:iCs/>
          <w:color w:val="373737"/>
          <w:sz w:val="24"/>
          <w:szCs w:val="24"/>
          <w:lang w:eastAsia="fr-FR"/>
        </w:rPr>
        <w:t>«une aide précieuse»</w:t>
      </w:r>
      <w:r w:rsidRPr="00A8538A">
        <w:rPr>
          <w:rFonts w:ascii="Museo Sans Cyrl" w:eastAsia="Times New Roman" w:hAnsi="Museo Sans Cyrl" w:cs="Times New Roman"/>
          <w:color w:val="373737"/>
          <w:sz w:val="24"/>
          <w:szCs w:val="24"/>
          <w:lang w:eastAsia="fr-FR"/>
        </w:rPr>
        <w:t> pour une </w:t>
      </w:r>
      <w:r w:rsidRPr="00A8538A">
        <w:rPr>
          <w:rFonts w:ascii="Museo Sans Cyrl" w:eastAsia="Times New Roman" w:hAnsi="Museo Sans Cyrl" w:cs="Times New Roman"/>
          <w:i/>
          <w:iCs/>
          <w:color w:val="373737"/>
          <w:sz w:val="24"/>
          <w:szCs w:val="24"/>
          <w:lang w:eastAsia="fr-FR"/>
        </w:rPr>
        <w:t>«réforme d’une portée historique»</w:t>
      </w:r>
      <w:r w:rsidRPr="00A8538A">
        <w:rPr>
          <w:rFonts w:ascii="Museo Sans Cyrl" w:eastAsia="Times New Roman" w:hAnsi="Museo Sans Cyrl" w:cs="Times New Roman"/>
          <w:color w:val="373737"/>
          <w:sz w:val="24"/>
          <w:szCs w:val="24"/>
          <w:lang w:eastAsia="fr-FR"/>
        </w:rPr>
        <w:t> dans ce domaine.</w:t>
      </w:r>
    </w:p>
    <w:p w:rsidR="00A8538A" w:rsidRPr="00A8538A" w:rsidRDefault="00A8538A" w:rsidP="00A8538A">
      <w:pPr>
        <w:spacing w:after="0" w:line="420" w:lineRule="atLeast"/>
        <w:outlineLvl w:val="2"/>
        <w:rPr>
          <w:rFonts w:ascii="Museo Sans Cyrl" w:eastAsia="Times New Roman" w:hAnsi="Museo Sans Cyrl" w:cs="Times New Roman"/>
          <w:color w:val="373737"/>
          <w:sz w:val="27"/>
          <w:szCs w:val="27"/>
          <w:lang w:eastAsia="fr-FR"/>
        </w:rPr>
      </w:pPr>
      <w:r w:rsidRPr="00A8538A">
        <w:rPr>
          <w:rFonts w:ascii="Museo Sans Cyrl" w:eastAsia="Times New Roman" w:hAnsi="Museo Sans Cyrl" w:cs="Times New Roman"/>
          <w:b/>
          <w:bCs/>
          <w:color w:val="373737"/>
          <w:sz w:val="27"/>
          <w:szCs w:val="27"/>
          <w:lang w:eastAsia="fr-FR"/>
        </w:rPr>
        <w:t>La famille </w:t>
      </w:r>
      <w:r w:rsidRPr="00A8538A">
        <w:rPr>
          <w:rFonts w:ascii="Museo Sans Cyrl" w:eastAsia="Times New Roman" w:hAnsi="Museo Sans Cyrl" w:cs="Times New Roman"/>
          <w:b/>
          <w:bCs/>
          <w:i/>
          <w:iCs/>
          <w:color w:val="373737"/>
          <w:sz w:val="27"/>
          <w:szCs w:val="27"/>
          <w:lang w:eastAsia="fr-FR"/>
        </w:rPr>
        <w:t>«Église domestique»</w:t>
      </w:r>
    </w:p>
    <w:p w:rsidR="00A8538A" w:rsidRPr="00A8538A" w:rsidRDefault="00A8538A" w:rsidP="00A8538A">
      <w:pPr>
        <w:spacing w:after="0" w:line="420" w:lineRule="atLeast"/>
        <w:rPr>
          <w:rFonts w:ascii="Museo Sans Cyrl" w:eastAsia="Times New Roman" w:hAnsi="Museo Sans Cyrl" w:cs="Times New Roman"/>
          <w:color w:val="373737"/>
          <w:sz w:val="24"/>
          <w:szCs w:val="24"/>
          <w:lang w:eastAsia="fr-FR"/>
        </w:rPr>
      </w:pPr>
      <w:r w:rsidRPr="00A8538A">
        <w:rPr>
          <w:rFonts w:ascii="Museo Sans Cyrl" w:eastAsia="Times New Roman" w:hAnsi="Museo Sans Cyrl" w:cs="Times New Roman"/>
          <w:color w:val="373737"/>
          <w:sz w:val="24"/>
          <w:szCs w:val="24"/>
          <w:lang w:eastAsia="fr-FR"/>
        </w:rPr>
        <w:t>Des thèmes ultérieurs présents dans le document concernent la famille, le principal point de référence pour les jeunes, la première communauté de foi, une </w:t>
      </w:r>
      <w:r w:rsidRPr="00A8538A">
        <w:rPr>
          <w:rFonts w:ascii="Museo Sans Cyrl" w:eastAsia="Times New Roman" w:hAnsi="Museo Sans Cyrl" w:cs="Times New Roman"/>
          <w:i/>
          <w:iCs/>
          <w:color w:val="373737"/>
          <w:sz w:val="24"/>
          <w:szCs w:val="24"/>
          <w:lang w:eastAsia="fr-FR"/>
        </w:rPr>
        <w:t>«Église domestique»</w:t>
      </w:r>
      <w:r w:rsidRPr="00A8538A">
        <w:rPr>
          <w:rFonts w:ascii="Museo Sans Cyrl" w:eastAsia="Times New Roman" w:hAnsi="Museo Sans Cyrl" w:cs="Times New Roman"/>
          <w:color w:val="373737"/>
          <w:sz w:val="24"/>
          <w:szCs w:val="24"/>
          <w:lang w:eastAsia="fr-FR"/>
        </w:rPr>
        <w:t>. Le Synode rappelle en particulier le rôle des grands-parents dans l’éducation religieuse et dans la transmission de la foi, et met en garde contre l’affaiblissement de la figure paternelle et de ces adultes qui adopte un style de vie marqué par une forme de “jeunisme”. Outre la famille, l’amitié compte beaucoup pour les jeunes, parce qu’elle permet le partage de la foi, et l’aide réciproque dans le témoignage.</w:t>
      </w:r>
    </w:p>
    <w:p w:rsidR="00A8538A" w:rsidRPr="00A8538A" w:rsidRDefault="00A8538A" w:rsidP="00A8538A">
      <w:pPr>
        <w:spacing w:after="0" w:line="420" w:lineRule="atLeast"/>
        <w:outlineLvl w:val="2"/>
        <w:rPr>
          <w:rFonts w:ascii="Museo Sans Cyrl" w:eastAsia="Times New Roman" w:hAnsi="Museo Sans Cyrl" w:cs="Times New Roman"/>
          <w:color w:val="373737"/>
          <w:sz w:val="27"/>
          <w:szCs w:val="27"/>
          <w:lang w:eastAsia="fr-FR"/>
        </w:rPr>
      </w:pPr>
      <w:r w:rsidRPr="00A8538A">
        <w:rPr>
          <w:rFonts w:ascii="Museo Sans Cyrl" w:eastAsia="Times New Roman" w:hAnsi="Museo Sans Cyrl" w:cs="Times New Roman"/>
          <w:b/>
          <w:bCs/>
          <w:color w:val="373737"/>
          <w:sz w:val="27"/>
          <w:szCs w:val="27"/>
          <w:lang w:eastAsia="fr-FR"/>
        </w:rPr>
        <w:t>Promotion de la justice contre </w:t>
      </w:r>
      <w:r w:rsidRPr="00A8538A">
        <w:rPr>
          <w:rFonts w:ascii="Museo Sans Cyrl" w:eastAsia="Times New Roman" w:hAnsi="Museo Sans Cyrl" w:cs="Times New Roman"/>
          <w:b/>
          <w:bCs/>
          <w:i/>
          <w:iCs/>
          <w:color w:val="373737"/>
          <w:sz w:val="27"/>
          <w:szCs w:val="27"/>
          <w:lang w:eastAsia="fr-FR"/>
        </w:rPr>
        <w:t>«la culture du déchet»</w:t>
      </w:r>
    </w:p>
    <w:p w:rsidR="00A8538A" w:rsidRPr="00A8538A" w:rsidRDefault="00A8538A" w:rsidP="00A8538A">
      <w:pPr>
        <w:spacing w:after="0" w:line="420" w:lineRule="atLeast"/>
        <w:rPr>
          <w:rFonts w:ascii="Museo Sans Cyrl" w:eastAsia="Times New Roman" w:hAnsi="Museo Sans Cyrl" w:cs="Times New Roman"/>
          <w:color w:val="373737"/>
          <w:sz w:val="24"/>
          <w:szCs w:val="24"/>
          <w:lang w:eastAsia="fr-FR"/>
        </w:rPr>
      </w:pPr>
      <w:r w:rsidRPr="00A8538A">
        <w:rPr>
          <w:rFonts w:ascii="Museo Sans Cyrl" w:eastAsia="Times New Roman" w:hAnsi="Museo Sans Cyrl" w:cs="Times New Roman"/>
          <w:color w:val="373737"/>
          <w:sz w:val="24"/>
          <w:szCs w:val="24"/>
          <w:lang w:eastAsia="fr-FR"/>
        </w:rPr>
        <w:t>Le Synode s’est arrêté ensuite sur certaines formes de vulnérabilité vécues par les jeunes dans différents secteurs : dans le travail, où le chômage appauvrit les jeunes générations, en minant leur capacité de rêver ; les persécutions jusqu’à la mort ; l’exclusion sociale pour des raisons religieuses, ethniques ou économiques ; le handicap. Face à cette </w:t>
      </w:r>
      <w:r w:rsidRPr="00A8538A">
        <w:rPr>
          <w:rFonts w:ascii="Museo Sans Cyrl" w:eastAsia="Times New Roman" w:hAnsi="Museo Sans Cyrl" w:cs="Times New Roman"/>
          <w:i/>
          <w:iCs/>
          <w:color w:val="373737"/>
          <w:sz w:val="24"/>
          <w:szCs w:val="24"/>
          <w:lang w:eastAsia="fr-FR"/>
        </w:rPr>
        <w:t>«culture du déchet»</w:t>
      </w:r>
      <w:r w:rsidRPr="00A8538A">
        <w:rPr>
          <w:rFonts w:ascii="Museo Sans Cyrl" w:eastAsia="Times New Roman" w:hAnsi="Museo Sans Cyrl" w:cs="Times New Roman"/>
          <w:color w:val="373737"/>
          <w:sz w:val="24"/>
          <w:szCs w:val="24"/>
          <w:lang w:eastAsia="fr-FR"/>
        </w:rPr>
        <w:t>, l’Église doit lancer un appel à la conversion et à la solidarité, en devenant une alternative concrète face aux situations de malaise. Mais les domaines dans lesquels l’engagement des jeunes réussit à s’exprimer avec originalité ne manquent pas : par exemple, le volontariat, l’attention aux thèmes écologiques, l’engagement en politique pour la construction du bien commun, la promotion de la justice, pour laquelle les jeunes demandent à l’Église </w:t>
      </w:r>
      <w:r w:rsidRPr="00A8538A">
        <w:rPr>
          <w:rFonts w:ascii="Museo Sans Cyrl" w:eastAsia="Times New Roman" w:hAnsi="Museo Sans Cyrl" w:cs="Times New Roman"/>
          <w:i/>
          <w:iCs/>
          <w:color w:val="373737"/>
          <w:sz w:val="24"/>
          <w:szCs w:val="24"/>
          <w:lang w:eastAsia="fr-FR"/>
        </w:rPr>
        <w:t>«un engagement décidé et cohérent»</w:t>
      </w:r>
      <w:r w:rsidRPr="00A8538A">
        <w:rPr>
          <w:rFonts w:ascii="Museo Sans Cyrl" w:eastAsia="Times New Roman" w:hAnsi="Museo Sans Cyrl" w:cs="Times New Roman"/>
          <w:color w:val="373737"/>
          <w:sz w:val="24"/>
          <w:szCs w:val="24"/>
          <w:lang w:eastAsia="fr-FR"/>
        </w:rPr>
        <w:t>.</w:t>
      </w:r>
    </w:p>
    <w:p w:rsidR="00A8538A" w:rsidRPr="00A8538A" w:rsidRDefault="00A8538A" w:rsidP="00A8538A">
      <w:pPr>
        <w:spacing w:after="0" w:line="420" w:lineRule="atLeast"/>
        <w:outlineLvl w:val="2"/>
        <w:rPr>
          <w:rFonts w:ascii="Museo Sans Cyrl" w:eastAsia="Times New Roman" w:hAnsi="Museo Sans Cyrl" w:cs="Times New Roman"/>
          <w:color w:val="373737"/>
          <w:sz w:val="27"/>
          <w:szCs w:val="27"/>
          <w:lang w:eastAsia="fr-FR"/>
        </w:rPr>
      </w:pPr>
      <w:r w:rsidRPr="00A8538A">
        <w:rPr>
          <w:rFonts w:ascii="Museo Sans Cyrl" w:eastAsia="Times New Roman" w:hAnsi="Museo Sans Cyrl" w:cs="Times New Roman"/>
          <w:b/>
          <w:bCs/>
          <w:color w:val="373737"/>
          <w:sz w:val="27"/>
          <w:szCs w:val="27"/>
          <w:lang w:eastAsia="fr-FR"/>
        </w:rPr>
        <w:t>La culture, la musique et le sport sont des </w:t>
      </w:r>
      <w:r w:rsidRPr="00A8538A">
        <w:rPr>
          <w:rFonts w:ascii="Museo Sans Cyrl" w:eastAsia="Times New Roman" w:hAnsi="Museo Sans Cyrl" w:cs="Times New Roman"/>
          <w:b/>
          <w:bCs/>
          <w:i/>
          <w:iCs/>
          <w:color w:val="373737"/>
          <w:sz w:val="27"/>
          <w:szCs w:val="27"/>
          <w:lang w:eastAsia="fr-FR"/>
        </w:rPr>
        <w:t>«ressources pastorales»</w:t>
      </w:r>
    </w:p>
    <w:p w:rsidR="00A8538A" w:rsidRPr="00A8538A" w:rsidRDefault="00A8538A" w:rsidP="00A8538A">
      <w:pPr>
        <w:spacing w:after="0" w:line="420" w:lineRule="atLeast"/>
        <w:rPr>
          <w:rFonts w:ascii="Museo Sans Cyrl" w:eastAsia="Times New Roman" w:hAnsi="Museo Sans Cyrl" w:cs="Times New Roman"/>
          <w:color w:val="373737"/>
          <w:sz w:val="24"/>
          <w:szCs w:val="24"/>
          <w:lang w:eastAsia="fr-FR"/>
        </w:rPr>
      </w:pPr>
      <w:r w:rsidRPr="00A8538A">
        <w:rPr>
          <w:rFonts w:ascii="Museo Sans Cyrl" w:eastAsia="Times New Roman" w:hAnsi="Museo Sans Cyrl" w:cs="Times New Roman"/>
          <w:color w:val="373737"/>
          <w:sz w:val="24"/>
          <w:szCs w:val="24"/>
          <w:lang w:eastAsia="fr-FR"/>
        </w:rPr>
        <w:t>Le monde du sport et de la musique offre aussi aux jeunes la possibilité de s’exprimer le mieux possible. Dans le premier cas, l’Église invite à ne pas sous-évaluer les potentialités éducatives, de formation et d’inclusion, dans l’activité sportive. La musique peut être une </w:t>
      </w:r>
      <w:r w:rsidRPr="00A8538A">
        <w:rPr>
          <w:rFonts w:ascii="Museo Sans Cyrl" w:eastAsia="Times New Roman" w:hAnsi="Museo Sans Cyrl" w:cs="Times New Roman"/>
          <w:i/>
          <w:iCs/>
          <w:color w:val="373737"/>
          <w:sz w:val="24"/>
          <w:szCs w:val="24"/>
          <w:lang w:eastAsia="fr-FR"/>
        </w:rPr>
        <w:t>«ressource pastorale»</w:t>
      </w:r>
      <w:r w:rsidRPr="00A8538A">
        <w:rPr>
          <w:rFonts w:ascii="Museo Sans Cyrl" w:eastAsia="Times New Roman" w:hAnsi="Museo Sans Cyrl" w:cs="Times New Roman"/>
          <w:color w:val="373737"/>
          <w:sz w:val="24"/>
          <w:szCs w:val="24"/>
          <w:lang w:eastAsia="fr-FR"/>
        </w:rPr>
        <w:t> qui interpelle aussi en vue d’un renouvellement liturgique, parce que les jeunes ont le désir d’une </w:t>
      </w:r>
      <w:r w:rsidRPr="00A8538A">
        <w:rPr>
          <w:rFonts w:ascii="Museo Sans Cyrl" w:eastAsia="Times New Roman" w:hAnsi="Museo Sans Cyrl" w:cs="Times New Roman"/>
          <w:i/>
          <w:iCs/>
          <w:color w:val="373737"/>
          <w:sz w:val="24"/>
          <w:szCs w:val="24"/>
          <w:lang w:eastAsia="fr-FR"/>
        </w:rPr>
        <w:t>«liturgie vivante»</w:t>
      </w:r>
      <w:r w:rsidRPr="00A8538A">
        <w:rPr>
          <w:rFonts w:ascii="Museo Sans Cyrl" w:eastAsia="Times New Roman" w:hAnsi="Museo Sans Cyrl" w:cs="Times New Roman"/>
          <w:color w:val="373737"/>
          <w:sz w:val="24"/>
          <w:szCs w:val="24"/>
          <w:lang w:eastAsia="fr-FR"/>
        </w:rPr>
        <w:t>, authentique et joyeuse, un moment de rencontre avec Dieu et avec la communauté.</w:t>
      </w:r>
    </w:p>
    <w:p w:rsidR="00A8538A" w:rsidRPr="00A8538A" w:rsidRDefault="00A8538A" w:rsidP="00A8538A">
      <w:pPr>
        <w:spacing w:after="0" w:line="420" w:lineRule="atLeast"/>
        <w:rPr>
          <w:rFonts w:ascii="Museo Sans Cyrl" w:eastAsia="Times New Roman" w:hAnsi="Museo Sans Cyrl" w:cs="Times New Roman"/>
          <w:color w:val="373737"/>
          <w:sz w:val="24"/>
          <w:szCs w:val="24"/>
          <w:lang w:eastAsia="fr-FR"/>
        </w:rPr>
      </w:pPr>
      <w:r w:rsidRPr="00A8538A">
        <w:rPr>
          <w:rFonts w:ascii="Museo Sans Cyrl" w:eastAsia="Times New Roman" w:hAnsi="Museo Sans Cyrl" w:cs="Times New Roman"/>
          <w:color w:val="373737"/>
          <w:sz w:val="24"/>
          <w:szCs w:val="24"/>
          <w:lang w:eastAsia="fr-FR"/>
        </w:rPr>
        <w:t>Les jeunes apprécient </w:t>
      </w:r>
      <w:r w:rsidRPr="00A8538A">
        <w:rPr>
          <w:rFonts w:ascii="Museo Sans Cyrl" w:eastAsia="Times New Roman" w:hAnsi="Museo Sans Cyrl" w:cs="Times New Roman"/>
          <w:i/>
          <w:iCs/>
          <w:color w:val="373737"/>
          <w:sz w:val="24"/>
          <w:szCs w:val="24"/>
          <w:lang w:eastAsia="fr-FR"/>
        </w:rPr>
        <w:t>«les célébrations authentiques dans lesquelles la beauté des signes, le soin de la prédication et l’implication communautaire parlent réellement de Dieu»</w:t>
      </w:r>
      <w:r w:rsidRPr="00A8538A">
        <w:rPr>
          <w:rFonts w:ascii="Museo Sans Cyrl" w:eastAsia="Times New Roman" w:hAnsi="Museo Sans Cyrl" w:cs="Times New Roman"/>
          <w:color w:val="373737"/>
          <w:sz w:val="24"/>
          <w:szCs w:val="24"/>
          <w:lang w:eastAsia="fr-FR"/>
        </w:rPr>
        <w:t>. Ils doivent donc être aidés à découvrir la valeur de l’adoration eucharistique et à comprendre que </w:t>
      </w:r>
      <w:r w:rsidRPr="00A8538A">
        <w:rPr>
          <w:rFonts w:ascii="Museo Sans Cyrl" w:eastAsia="Times New Roman" w:hAnsi="Museo Sans Cyrl" w:cs="Times New Roman"/>
          <w:i/>
          <w:iCs/>
          <w:color w:val="373737"/>
          <w:sz w:val="24"/>
          <w:szCs w:val="24"/>
          <w:lang w:eastAsia="fr-FR"/>
        </w:rPr>
        <w:t>«la liturgie n’est pas une expression de soi-même, mais une action du Christ et de l’Église»</w:t>
      </w:r>
      <w:r w:rsidRPr="00A8538A">
        <w:rPr>
          <w:rFonts w:ascii="Museo Sans Cyrl" w:eastAsia="Times New Roman" w:hAnsi="Museo Sans Cyrl" w:cs="Times New Roman"/>
          <w:color w:val="373737"/>
          <w:sz w:val="24"/>
          <w:szCs w:val="24"/>
          <w:lang w:eastAsia="fr-FR"/>
        </w:rPr>
        <w:t xml:space="preserve">. Les jeunes générations, en outre, veulent être protagonistes de la vie ecclésiale, en faisant fructifier leurs propres talents, et en assumant des responsabilités. En tant que sujets actifs de l’action pastorale, ils sont le présent de l’Église, et ils doivent être encouragés à participer à la vie ecclésiale, et non pas bloqués avec autoritarisme. Dans une Église capable de dialoguer d’une façon moins </w:t>
      </w:r>
      <w:r w:rsidRPr="00A8538A">
        <w:rPr>
          <w:rFonts w:ascii="Museo Sans Cyrl" w:eastAsia="Times New Roman" w:hAnsi="Museo Sans Cyrl" w:cs="Times New Roman"/>
          <w:color w:val="373737"/>
          <w:sz w:val="24"/>
          <w:szCs w:val="24"/>
          <w:lang w:eastAsia="fr-FR"/>
        </w:rPr>
        <w:lastRenderedPageBreak/>
        <w:t>paternaliste et plus directe, en effet, les jeunes peuvent être très actifs dans l’évangélisation de leurs camarades, en exerçant un véritable apostolat qui doit être soutenu et intégré dans la vie des communautés.</w:t>
      </w:r>
    </w:p>
    <w:p w:rsidR="00A8538A" w:rsidRPr="00A8538A" w:rsidRDefault="00A8538A" w:rsidP="00A8538A">
      <w:pPr>
        <w:spacing w:after="0" w:line="420" w:lineRule="atLeast"/>
        <w:rPr>
          <w:rFonts w:ascii="Museo Sans Cyrl" w:eastAsia="Times New Roman" w:hAnsi="Museo Sans Cyrl" w:cs="Times New Roman"/>
          <w:color w:val="373737"/>
          <w:sz w:val="24"/>
          <w:szCs w:val="24"/>
          <w:lang w:eastAsia="fr-FR"/>
        </w:rPr>
      </w:pPr>
      <w:r w:rsidRPr="00A8538A">
        <w:rPr>
          <w:rFonts w:ascii="Museo Sans Cyrl" w:eastAsia="Times New Roman" w:hAnsi="Museo Sans Cyrl" w:cs="Times New Roman"/>
          <w:color w:val="373737"/>
          <w:sz w:val="24"/>
          <w:szCs w:val="24"/>
          <w:lang w:eastAsia="fr-FR"/>
        </w:rPr>
        <w:t>Dieu parle à l’Église et au monde à travers les jeunes, qui sont l’un des </w:t>
      </w:r>
      <w:r w:rsidRPr="00A8538A">
        <w:rPr>
          <w:rFonts w:ascii="Museo Sans Cyrl" w:eastAsia="Times New Roman" w:hAnsi="Museo Sans Cyrl" w:cs="Times New Roman"/>
          <w:i/>
          <w:iCs/>
          <w:color w:val="373737"/>
          <w:sz w:val="24"/>
          <w:szCs w:val="24"/>
          <w:lang w:eastAsia="fr-FR"/>
        </w:rPr>
        <w:t xml:space="preserve">«lieux </w:t>
      </w:r>
      <w:proofErr w:type="spellStart"/>
      <w:r w:rsidRPr="00A8538A">
        <w:rPr>
          <w:rFonts w:ascii="Museo Sans Cyrl" w:eastAsia="Times New Roman" w:hAnsi="Museo Sans Cyrl" w:cs="Times New Roman"/>
          <w:i/>
          <w:iCs/>
          <w:color w:val="373737"/>
          <w:sz w:val="24"/>
          <w:szCs w:val="24"/>
          <w:lang w:eastAsia="fr-FR"/>
        </w:rPr>
        <w:t>théologiques»</w:t>
      </w:r>
      <w:r w:rsidRPr="00A8538A">
        <w:rPr>
          <w:rFonts w:ascii="Museo Sans Cyrl" w:eastAsia="Times New Roman" w:hAnsi="Museo Sans Cyrl" w:cs="Times New Roman"/>
          <w:color w:val="373737"/>
          <w:sz w:val="24"/>
          <w:szCs w:val="24"/>
          <w:lang w:eastAsia="fr-FR"/>
        </w:rPr>
        <w:t>dans</w:t>
      </w:r>
      <w:proofErr w:type="spellEnd"/>
      <w:r w:rsidRPr="00A8538A">
        <w:rPr>
          <w:rFonts w:ascii="Museo Sans Cyrl" w:eastAsia="Times New Roman" w:hAnsi="Museo Sans Cyrl" w:cs="Times New Roman"/>
          <w:color w:val="373737"/>
          <w:sz w:val="24"/>
          <w:szCs w:val="24"/>
          <w:lang w:eastAsia="fr-FR"/>
        </w:rPr>
        <w:t xml:space="preserve"> lesquels le Seigneur se fait présent. Porteuse d’une saine inquiétude qui la rend dynamique, peut-on lire dans la 2</w:t>
      </w:r>
      <w:r w:rsidRPr="00A8538A">
        <w:rPr>
          <w:rFonts w:ascii="Museo Sans Cyrl" w:eastAsia="Times New Roman" w:hAnsi="Museo Sans Cyrl" w:cs="Times New Roman"/>
          <w:color w:val="373737"/>
          <w:sz w:val="18"/>
          <w:szCs w:val="18"/>
          <w:vertAlign w:val="superscript"/>
          <w:lang w:eastAsia="fr-FR"/>
        </w:rPr>
        <w:t>e</w:t>
      </w:r>
      <w:r w:rsidRPr="00A8538A">
        <w:rPr>
          <w:rFonts w:ascii="Museo Sans Cyrl" w:eastAsia="Times New Roman" w:hAnsi="Museo Sans Cyrl" w:cs="Times New Roman"/>
          <w:color w:val="373737"/>
          <w:sz w:val="24"/>
          <w:szCs w:val="24"/>
          <w:lang w:eastAsia="fr-FR"/>
        </w:rPr>
        <w:t> partie du Document, la jeunesse peut être </w:t>
      </w:r>
      <w:r w:rsidRPr="00A8538A">
        <w:rPr>
          <w:rFonts w:ascii="Museo Sans Cyrl" w:eastAsia="Times New Roman" w:hAnsi="Museo Sans Cyrl" w:cs="Times New Roman"/>
          <w:i/>
          <w:iCs/>
          <w:color w:val="373737"/>
          <w:sz w:val="24"/>
          <w:szCs w:val="24"/>
          <w:lang w:eastAsia="fr-FR"/>
        </w:rPr>
        <w:t>«plus avancée que les pasteurs»</w:t>
      </w:r>
      <w:r w:rsidRPr="00A8538A">
        <w:rPr>
          <w:rFonts w:ascii="Museo Sans Cyrl" w:eastAsia="Times New Roman" w:hAnsi="Museo Sans Cyrl" w:cs="Times New Roman"/>
          <w:color w:val="373737"/>
          <w:sz w:val="24"/>
          <w:szCs w:val="24"/>
          <w:lang w:eastAsia="fr-FR"/>
        </w:rPr>
        <w:t> et doit donc être écoutée, respectée, accompagnée. Grâce à elle, l’Église peut se renouveler, en abandonnant </w:t>
      </w:r>
      <w:r w:rsidRPr="00A8538A">
        <w:rPr>
          <w:rFonts w:ascii="Museo Sans Cyrl" w:eastAsia="Times New Roman" w:hAnsi="Museo Sans Cyrl" w:cs="Times New Roman"/>
          <w:i/>
          <w:iCs/>
          <w:color w:val="373737"/>
          <w:sz w:val="24"/>
          <w:szCs w:val="24"/>
          <w:lang w:eastAsia="fr-FR"/>
        </w:rPr>
        <w:t>«pesanteurs et lenteurs»</w:t>
      </w:r>
      <w:r w:rsidRPr="00A8538A">
        <w:rPr>
          <w:rFonts w:ascii="Museo Sans Cyrl" w:eastAsia="Times New Roman" w:hAnsi="Museo Sans Cyrl" w:cs="Times New Roman"/>
          <w:color w:val="373737"/>
          <w:sz w:val="24"/>
          <w:szCs w:val="24"/>
          <w:lang w:eastAsia="fr-FR"/>
        </w:rPr>
        <w:t>. Le Synode rappelle donc le modèle de </w:t>
      </w:r>
      <w:r w:rsidRPr="00A8538A">
        <w:rPr>
          <w:rFonts w:ascii="Museo Sans Cyrl" w:eastAsia="Times New Roman" w:hAnsi="Museo Sans Cyrl" w:cs="Times New Roman"/>
          <w:i/>
          <w:iCs/>
          <w:color w:val="373737"/>
          <w:sz w:val="24"/>
          <w:szCs w:val="24"/>
          <w:lang w:eastAsia="fr-FR"/>
        </w:rPr>
        <w:t>«Jésus jeune parmi les jeunes»</w:t>
      </w:r>
      <w:r w:rsidRPr="00A8538A">
        <w:rPr>
          <w:rFonts w:ascii="Museo Sans Cyrl" w:eastAsia="Times New Roman" w:hAnsi="Museo Sans Cyrl" w:cs="Times New Roman"/>
          <w:color w:val="373737"/>
          <w:sz w:val="24"/>
          <w:szCs w:val="24"/>
          <w:lang w:eastAsia="fr-FR"/>
        </w:rPr>
        <w:t> et invite au témoignage des saints, parmi lesquels de nombreux jeunes, prophètes du changement.</w:t>
      </w:r>
    </w:p>
    <w:p w:rsidR="00A8538A" w:rsidRPr="00A8538A" w:rsidRDefault="00A8538A" w:rsidP="00A8538A">
      <w:pPr>
        <w:spacing w:after="0" w:line="420" w:lineRule="atLeast"/>
        <w:rPr>
          <w:rFonts w:ascii="Museo Sans Cyrl" w:eastAsia="Times New Roman" w:hAnsi="Museo Sans Cyrl" w:cs="Times New Roman"/>
          <w:color w:val="373737"/>
          <w:sz w:val="24"/>
          <w:szCs w:val="24"/>
          <w:lang w:eastAsia="fr-FR"/>
        </w:rPr>
      </w:pPr>
      <w:r w:rsidRPr="00A8538A">
        <w:rPr>
          <w:rFonts w:ascii="Museo Sans Cyrl" w:eastAsia="Times New Roman" w:hAnsi="Museo Sans Cyrl" w:cs="Times New Roman"/>
          <w:b/>
          <w:bCs/>
          <w:color w:val="373737"/>
          <w:sz w:val="24"/>
          <w:szCs w:val="24"/>
          <w:lang w:eastAsia="fr-FR"/>
        </w:rPr>
        <w:t>Mission et vocation</w:t>
      </w:r>
    </w:p>
    <w:p w:rsidR="00A8538A" w:rsidRPr="00A8538A" w:rsidRDefault="00A8538A" w:rsidP="00A8538A">
      <w:pPr>
        <w:spacing w:after="0" w:line="420" w:lineRule="atLeast"/>
        <w:rPr>
          <w:rFonts w:ascii="Museo Sans Cyrl" w:eastAsia="Times New Roman" w:hAnsi="Museo Sans Cyrl" w:cs="Times New Roman"/>
          <w:color w:val="373737"/>
          <w:sz w:val="24"/>
          <w:szCs w:val="24"/>
          <w:lang w:eastAsia="fr-FR"/>
        </w:rPr>
      </w:pPr>
      <w:r w:rsidRPr="00A8538A">
        <w:rPr>
          <w:rFonts w:ascii="Museo Sans Cyrl" w:eastAsia="Times New Roman" w:hAnsi="Museo Sans Cyrl" w:cs="Times New Roman"/>
          <w:color w:val="373737"/>
          <w:sz w:val="24"/>
          <w:szCs w:val="24"/>
          <w:lang w:eastAsia="fr-FR"/>
        </w:rPr>
        <w:t>Une autre </w:t>
      </w:r>
      <w:r w:rsidRPr="00A8538A">
        <w:rPr>
          <w:rFonts w:ascii="Museo Sans Cyrl" w:eastAsia="Times New Roman" w:hAnsi="Museo Sans Cyrl" w:cs="Times New Roman"/>
          <w:i/>
          <w:iCs/>
          <w:color w:val="373737"/>
          <w:sz w:val="24"/>
          <w:szCs w:val="24"/>
          <w:lang w:eastAsia="fr-FR"/>
        </w:rPr>
        <w:t>«boussole sûre»</w:t>
      </w:r>
      <w:r w:rsidRPr="00A8538A">
        <w:rPr>
          <w:rFonts w:ascii="Museo Sans Cyrl" w:eastAsia="Times New Roman" w:hAnsi="Museo Sans Cyrl" w:cs="Times New Roman"/>
          <w:color w:val="373737"/>
          <w:sz w:val="24"/>
          <w:szCs w:val="24"/>
          <w:lang w:eastAsia="fr-FR"/>
        </w:rPr>
        <w:t> pour la jeunesse est la mission, un don de soi qui mène à un bonheur authentique et durable : Jésus, en effet, ne retire pas la liberté, mais la libère, parce que la vraie liberté est possible seulement en relation à la vérité et à la charité. Le concept de vocation est aussi lié à celui de mission : chaque vie est vocation en rapport à Dieu, elle n’est pas le fruit du hasard ni une bien privé à gérer en propre, et chaque vocation baptismale est un appel à la sainteté. Chacun doit donc vivre sa propre vocation spécifique dans chaque domaine : la profession, la famille, la vie consacrée, le ministère ordonné et le diaconat permanent, qui représente une </w:t>
      </w:r>
      <w:r w:rsidRPr="00A8538A">
        <w:rPr>
          <w:rFonts w:ascii="Museo Sans Cyrl" w:eastAsia="Times New Roman" w:hAnsi="Museo Sans Cyrl" w:cs="Times New Roman"/>
          <w:i/>
          <w:iCs/>
          <w:color w:val="373737"/>
          <w:sz w:val="24"/>
          <w:szCs w:val="24"/>
          <w:lang w:eastAsia="fr-FR"/>
        </w:rPr>
        <w:t>«ressource»</w:t>
      </w:r>
      <w:r w:rsidRPr="00A8538A">
        <w:rPr>
          <w:rFonts w:ascii="Museo Sans Cyrl" w:eastAsia="Times New Roman" w:hAnsi="Museo Sans Cyrl" w:cs="Times New Roman"/>
          <w:color w:val="373737"/>
          <w:sz w:val="24"/>
          <w:szCs w:val="24"/>
          <w:lang w:eastAsia="fr-FR"/>
        </w:rPr>
        <w:t> à développer encore pleinement.</w:t>
      </w:r>
    </w:p>
    <w:p w:rsidR="00A8538A" w:rsidRPr="00A8538A" w:rsidRDefault="00A8538A" w:rsidP="00A8538A">
      <w:pPr>
        <w:spacing w:after="0" w:line="420" w:lineRule="atLeast"/>
        <w:outlineLvl w:val="2"/>
        <w:rPr>
          <w:rFonts w:ascii="Museo Sans Cyrl" w:eastAsia="Times New Roman" w:hAnsi="Museo Sans Cyrl" w:cs="Times New Roman"/>
          <w:color w:val="373737"/>
          <w:sz w:val="27"/>
          <w:szCs w:val="27"/>
          <w:lang w:eastAsia="fr-FR"/>
        </w:rPr>
      </w:pPr>
      <w:r w:rsidRPr="00A8538A">
        <w:rPr>
          <w:rFonts w:ascii="Museo Sans Cyrl" w:eastAsia="Times New Roman" w:hAnsi="Museo Sans Cyrl" w:cs="Times New Roman"/>
          <w:b/>
          <w:bCs/>
          <w:color w:val="373737"/>
          <w:sz w:val="27"/>
          <w:szCs w:val="27"/>
          <w:lang w:eastAsia="fr-FR"/>
        </w:rPr>
        <w:t>L’accompagnement</w:t>
      </w:r>
    </w:p>
    <w:p w:rsidR="00A8538A" w:rsidRPr="00A8538A" w:rsidRDefault="00A8538A" w:rsidP="00A8538A">
      <w:pPr>
        <w:spacing w:after="0" w:line="420" w:lineRule="atLeast"/>
        <w:rPr>
          <w:rFonts w:ascii="Museo Sans Cyrl" w:eastAsia="Times New Roman" w:hAnsi="Museo Sans Cyrl" w:cs="Times New Roman"/>
          <w:color w:val="373737"/>
          <w:sz w:val="24"/>
          <w:szCs w:val="24"/>
          <w:lang w:eastAsia="fr-FR"/>
        </w:rPr>
      </w:pPr>
      <w:r w:rsidRPr="00A8538A">
        <w:rPr>
          <w:rFonts w:ascii="Museo Sans Cyrl" w:eastAsia="Times New Roman" w:hAnsi="Museo Sans Cyrl" w:cs="Times New Roman"/>
          <w:color w:val="373737"/>
          <w:sz w:val="24"/>
          <w:szCs w:val="24"/>
          <w:lang w:eastAsia="fr-FR"/>
        </w:rPr>
        <w:t>Accompagner est une mission pour l’Église à développer au niveau personnel et en groupe : dans un monde </w:t>
      </w:r>
      <w:r w:rsidRPr="00A8538A">
        <w:rPr>
          <w:rFonts w:ascii="Museo Sans Cyrl" w:eastAsia="Times New Roman" w:hAnsi="Museo Sans Cyrl" w:cs="Times New Roman"/>
          <w:i/>
          <w:iCs/>
          <w:color w:val="373737"/>
          <w:sz w:val="24"/>
          <w:szCs w:val="24"/>
          <w:lang w:eastAsia="fr-FR"/>
        </w:rPr>
        <w:t>«caractérisé par un pluralisme toujours plus évident et par une disponibilité d’options toujours plus grande»</w:t>
      </w:r>
      <w:r w:rsidRPr="00A8538A">
        <w:rPr>
          <w:rFonts w:ascii="Museo Sans Cyrl" w:eastAsia="Times New Roman" w:hAnsi="Museo Sans Cyrl" w:cs="Times New Roman"/>
          <w:color w:val="373737"/>
          <w:sz w:val="24"/>
          <w:szCs w:val="24"/>
          <w:lang w:eastAsia="fr-FR"/>
        </w:rPr>
        <w:t>, rechercher avec les jeunes un parcours destiné à accomplir des choix définitifs est un service nécessaire. Les destinataires sont tous les jeunes : séminaristes, prêtres ou religieux en formation, fiancés et jeunes époux. La communauté ecclésiale est un lieu de relations, où dans la célébration eucharistique on est touché, instruit et guéri par Jésus lui-même. Le Document final met aussi en évidence l’importance du sacrement de la Réconciliation et d’une bonne connaissance de la Doctrine sociale de l’Église, afin d’avoir des repères dans la prise de responsabilité civile, économique, politique dans un contexte de plus en plus multiculturel.</w:t>
      </w:r>
    </w:p>
    <w:p w:rsidR="00A8538A" w:rsidRPr="00A8538A" w:rsidRDefault="00A8538A" w:rsidP="00A8538A">
      <w:pPr>
        <w:spacing w:after="0" w:line="420" w:lineRule="atLeast"/>
        <w:outlineLvl w:val="2"/>
        <w:rPr>
          <w:rFonts w:ascii="Museo Sans Cyrl" w:eastAsia="Times New Roman" w:hAnsi="Museo Sans Cyrl" w:cs="Times New Roman"/>
          <w:color w:val="373737"/>
          <w:sz w:val="27"/>
          <w:szCs w:val="27"/>
          <w:lang w:eastAsia="fr-FR"/>
        </w:rPr>
      </w:pPr>
      <w:r w:rsidRPr="00A8538A">
        <w:rPr>
          <w:rFonts w:ascii="Museo Sans Cyrl" w:eastAsia="Times New Roman" w:hAnsi="Museo Sans Cyrl" w:cs="Times New Roman"/>
          <w:b/>
          <w:bCs/>
          <w:color w:val="373737"/>
          <w:sz w:val="27"/>
          <w:szCs w:val="27"/>
          <w:lang w:eastAsia="fr-FR"/>
        </w:rPr>
        <w:t>Non au moralisme et à une fausse indulgence, oui à la correction fraternelle</w:t>
      </w:r>
    </w:p>
    <w:p w:rsidR="00A8538A" w:rsidRPr="00A8538A" w:rsidRDefault="00A8538A" w:rsidP="00A8538A">
      <w:pPr>
        <w:spacing w:after="0" w:line="420" w:lineRule="atLeast"/>
        <w:rPr>
          <w:rFonts w:ascii="Museo Sans Cyrl" w:eastAsia="Times New Roman" w:hAnsi="Museo Sans Cyrl" w:cs="Times New Roman"/>
          <w:color w:val="373737"/>
          <w:sz w:val="24"/>
          <w:szCs w:val="24"/>
          <w:lang w:eastAsia="fr-FR"/>
        </w:rPr>
      </w:pPr>
      <w:r w:rsidRPr="00A8538A">
        <w:rPr>
          <w:rFonts w:ascii="Museo Sans Cyrl" w:eastAsia="Times New Roman" w:hAnsi="Museo Sans Cyrl" w:cs="Times New Roman"/>
          <w:color w:val="373737"/>
          <w:sz w:val="24"/>
          <w:szCs w:val="24"/>
          <w:lang w:eastAsia="fr-FR"/>
        </w:rPr>
        <w:t>Le Synode promeut un accompagnement intégral centré sur la prière et le travail intérieur, en intégrant à la fois le recours à la transcendance et l’apport de la psychologie et de la psychothérapie. </w:t>
      </w:r>
      <w:r w:rsidRPr="00A8538A">
        <w:rPr>
          <w:rFonts w:ascii="Museo Sans Cyrl" w:eastAsia="Times New Roman" w:hAnsi="Museo Sans Cyrl" w:cs="Times New Roman"/>
          <w:i/>
          <w:iCs/>
          <w:color w:val="373737"/>
          <w:sz w:val="24"/>
          <w:szCs w:val="24"/>
          <w:lang w:eastAsia="fr-FR"/>
        </w:rPr>
        <w:t>«Le célibat pour le Royaume»</w:t>
      </w:r>
      <w:r w:rsidRPr="00A8538A">
        <w:rPr>
          <w:rFonts w:ascii="Museo Sans Cyrl" w:eastAsia="Times New Roman" w:hAnsi="Museo Sans Cyrl" w:cs="Times New Roman"/>
          <w:color w:val="373737"/>
          <w:sz w:val="24"/>
          <w:szCs w:val="24"/>
          <w:lang w:eastAsia="fr-FR"/>
        </w:rPr>
        <w:t> doit être compris comme </w:t>
      </w:r>
      <w:r w:rsidRPr="00A8538A">
        <w:rPr>
          <w:rFonts w:ascii="Museo Sans Cyrl" w:eastAsia="Times New Roman" w:hAnsi="Museo Sans Cyrl" w:cs="Times New Roman"/>
          <w:i/>
          <w:iCs/>
          <w:color w:val="373737"/>
          <w:sz w:val="24"/>
          <w:szCs w:val="24"/>
          <w:lang w:eastAsia="fr-FR"/>
        </w:rPr>
        <w:t>«un don à reconnaître et à vérifier dans la liberté, la joie, la gratuité et l’humilité»</w:t>
      </w:r>
      <w:r w:rsidRPr="00A8538A">
        <w:rPr>
          <w:rFonts w:ascii="Museo Sans Cyrl" w:eastAsia="Times New Roman" w:hAnsi="Museo Sans Cyrl" w:cs="Times New Roman"/>
          <w:color w:val="373737"/>
          <w:sz w:val="24"/>
          <w:szCs w:val="24"/>
          <w:lang w:eastAsia="fr-FR"/>
        </w:rPr>
        <w:t>, avant de poser tout choix définitif.</w:t>
      </w:r>
    </w:p>
    <w:p w:rsidR="00A8538A" w:rsidRPr="00A8538A" w:rsidRDefault="00A8538A" w:rsidP="00A8538A">
      <w:pPr>
        <w:spacing w:after="0" w:line="420" w:lineRule="atLeast"/>
        <w:rPr>
          <w:rFonts w:ascii="Museo Sans Cyrl" w:eastAsia="Times New Roman" w:hAnsi="Museo Sans Cyrl" w:cs="Times New Roman"/>
          <w:color w:val="373737"/>
          <w:sz w:val="24"/>
          <w:szCs w:val="24"/>
          <w:lang w:eastAsia="fr-FR"/>
        </w:rPr>
      </w:pPr>
      <w:r w:rsidRPr="00A8538A">
        <w:rPr>
          <w:rFonts w:ascii="Museo Sans Cyrl" w:eastAsia="Times New Roman" w:hAnsi="Museo Sans Cyrl" w:cs="Times New Roman"/>
          <w:color w:val="373737"/>
          <w:sz w:val="24"/>
          <w:szCs w:val="24"/>
          <w:lang w:eastAsia="fr-FR"/>
        </w:rPr>
        <w:t>Les accompagnateurs doivent être conscients de leurs propres fragilité, et, </w:t>
      </w:r>
      <w:r w:rsidRPr="00A8538A">
        <w:rPr>
          <w:rFonts w:ascii="Museo Sans Cyrl" w:eastAsia="Times New Roman" w:hAnsi="Museo Sans Cyrl" w:cs="Times New Roman"/>
          <w:i/>
          <w:iCs/>
          <w:color w:val="373737"/>
          <w:sz w:val="24"/>
          <w:szCs w:val="24"/>
          <w:lang w:eastAsia="fr-FR"/>
        </w:rPr>
        <w:t>«sans moralisme et sans fausses indulgences»</w:t>
      </w:r>
      <w:r w:rsidRPr="00A8538A">
        <w:rPr>
          <w:rFonts w:ascii="Museo Sans Cyrl" w:eastAsia="Times New Roman" w:hAnsi="Museo Sans Cyrl" w:cs="Times New Roman"/>
          <w:color w:val="373737"/>
          <w:sz w:val="24"/>
          <w:szCs w:val="24"/>
          <w:lang w:eastAsia="fr-FR"/>
        </w:rPr>
        <w:t xml:space="preserve">, savoir corriger fraternellement et s’abstenir de toute attitude de </w:t>
      </w:r>
      <w:r w:rsidRPr="00A8538A">
        <w:rPr>
          <w:rFonts w:ascii="Museo Sans Cyrl" w:eastAsia="Times New Roman" w:hAnsi="Museo Sans Cyrl" w:cs="Times New Roman"/>
          <w:color w:val="373737"/>
          <w:sz w:val="24"/>
          <w:szCs w:val="24"/>
          <w:lang w:eastAsia="fr-FR"/>
        </w:rPr>
        <w:lastRenderedPageBreak/>
        <w:t>manipulation. «Ce profond respect sera la meilleure garantie contre le risque d’abus en tout genre», est-il écrit dans ce texte. Le discernement est un lieu de </w:t>
      </w:r>
      <w:r w:rsidRPr="00A8538A">
        <w:rPr>
          <w:rFonts w:ascii="Museo Sans Cyrl" w:eastAsia="Times New Roman" w:hAnsi="Museo Sans Cyrl" w:cs="Times New Roman"/>
          <w:i/>
          <w:iCs/>
          <w:color w:val="373737"/>
          <w:sz w:val="24"/>
          <w:szCs w:val="24"/>
          <w:lang w:eastAsia="fr-FR"/>
        </w:rPr>
        <w:t>«lutte spirituelle»</w:t>
      </w:r>
      <w:r w:rsidRPr="00A8538A">
        <w:rPr>
          <w:rFonts w:ascii="Museo Sans Cyrl" w:eastAsia="Times New Roman" w:hAnsi="Museo Sans Cyrl" w:cs="Times New Roman"/>
          <w:color w:val="373737"/>
          <w:sz w:val="24"/>
          <w:szCs w:val="24"/>
          <w:lang w:eastAsia="fr-FR"/>
        </w:rPr>
        <w:t> qui doit aussi prendre en compte la vie fraternelle et le service des pauvres comme des bancs d’épreuve.</w:t>
      </w:r>
    </w:p>
    <w:p w:rsidR="00A8538A" w:rsidRPr="00A8538A" w:rsidRDefault="00A8538A" w:rsidP="00A8538A">
      <w:pPr>
        <w:spacing w:after="0" w:line="420" w:lineRule="atLeast"/>
        <w:outlineLvl w:val="2"/>
        <w:rPr>
          <w:rFonts w:ascii="Museo Sans Cyrl" w:eastAsia="Times New Roman" w:hAnsi="Museo Sans Cyrl" w:cs="Times New Roman"/>
          <w:color w:val="373737"/>
          <w:sz w:val="27"/>
          <w:szCs w:val="27"/>
          <w:lang w:eastAsia="fr-FR"/>
        </w:rPr>
      </w:pPr>
      <w:r w:rsidRPr="00A8538A">
        <w:rPr>
          <w:rFonts w:ascii="Museo Sans Cyrl" w:eastAsia="Times New Roman" w:hAnsi="Museo Sans Cyrl" w:cs="Times New Roman"/>
          <w:b/>
          <w:bCs/>
          <w:color w:val="373737"/>
          <w:sz w:val="27"/>
          <w:szCs w:val="27"/>
          <w:lang w:eastAsia="fr-FR"/>
        </w:rPr>
        <w:t xml:space="preserve">La </w:t>
      </w:r>
      <w:proofErr w:type="spellStart"/>
      <w:r w:rsidRPr="00A8538A">
        <w:rPr>
          <w:rFonts w:ascii="Museo Sans Cyrl" w:eastAsia="Times New Roman" w:hAnsi="Museo Sans Cyrl" w:cs="Times New Roman"/>
          <w:b/>
          <w:bCs/>
          <w:color w:val="373737"/>
          <w:sz w:val="27"/>
          <w:szCs w:val="27"/>
          <w:lang w:eastAsia="fr-FR"/>
        </w:rPr>
        <w:t>synodalité</w:t>
      </w:r>
      <w:proofErr w:type="spellEnd"/>
      <w:r w:rsidRPr="00A8538A">
        <w:rPr>
          <w:rFonts w:ascii="Museo Sans Cyrl" w:eastAsia="Times New Roman" w:hAnsi="Museo Sans Cyrl" w:cs="Times New Roman"/>
          <w:b/>
          <w:bCs/>
          <w:color w:val="373737"/>
          <w:sz w:val="27"/>
          <w:szCs w:val="27"/>
          <w:lang w:eastAsia="fr-FR"/>
        </w:rPr>
        <w:t>, un style missionnaire</w:t>
      </w:r>
    </w:p>
    <w:p w:rsidR="00A8538A" w:rsidRPr="00A8538A" w:rsidRDefault="00A8538A" w:rsidP="00A8538A">
      <w:pPr>
        <w:spacing w:after="0" w:line="420" w:lineRule="atLeast"/>
        <w:rPr>
          <w:rFonts w:ascii="Museo Sans Cyrl" w:eastAsia="Times New Roman" w:hAnsi="Museo Sans Cyrl" w:cs="Times New Roman"/>
          <w:color w:val="373737"/>
          <w:sz w:val="24"/>
          <w:szCs w:val="24"/>
          <w:lang w:eastAsia="fr-FR"/>
        </w:rPr>
      </w:pPr>
      <w:r w:rsidRPr="00A8538A">
        <w:rPr>
          <w:rFonts w:ascii="Museo Sans Cyrl" w:eastAsia="Times New Roman" w:hAnsi="Museo Sans Cyrl" w:cs="Times New Roman"/>
          <w:color w:val="373737"/>
          <w:sz w:val="24"/>
          <w:szCs w:val="24"/>
          <w:lang w:eastAsia="fr-FR"/>
        </w:rPr>
        <w:t>Dans chaque Église particulière doit se poursuivre ce processus de discernement, cette assemblée synodale n’ayant été qu’une étape. Il faut valoriser les charismes que l’Esprit donne à tous, en évitant à la fois le cléricalisme qui exclut beaucoup de gens des processus décisionnels et la cléricalisation des laïcs qui freine l’élan missionnaire. L’autorité doit être vécue dans une logique de service, en ayant bien conscience du fait que l’expérience concrète de vie est le meilleur témoignage à donner aux jeunes. Sur un plan ecclésial, il faut repenser la pastorale des jeunes et mieux définir les structures de discernement vocationnel, au niveau des conférences épiscopales. Le Document mentionne aussi l’importance des JMJ.</w:t>
      </w:r>
    </w:p>
    <w:p w:rsidR="00A8538A" w:rsidRPr="00A8538A" w:rsidRDefault="00A8538A" w:rsidP="00A8538A">
      <w:pPr>
        <w:spacing w:after="0" w:line="420" w:lineRule="atLeast"/>
        <w:outlineLvl w:val="2"/>
        <w:rPr>
          <w:rFonts w:ascii="Museo Sans Cyrl" w:eastAsia="Times New Roman" w:hAnsi="Museo Sans Cyrl" w:cs="Times New Roman"/>
          <w:color w:val="373737"/>
          <w:sz w:val="27"/>
          <w:szCs w:val="27"/>
          <w:lang w:eastAsia="fr-FR"/>
        </w:rPr>
      </w:pPr>
      <w:r w:rsidRPr="00A8538A">
        <w:rPr>
          <w:rFonts w:ascii="Museo Sans Cyrl" w:eastAsia="Times New Roman" w:hAnsi="Museo Sans Cyrl" w:cs="Times New Roman"/>
          <w:b/>
          <w:bCs/>
          <w:color w:val="373737"/>
          <w:sz w:val="27"/>
          <w:szCs w:val="27"/>
          <w:lang w:eastAsia="fr-FR"/>
        </w:rPr>
        <w:t>Le défi numérique</w:t>
      </w:r>
    </w:p>
    <w:p w:rsidR="00A8538A" w:rsidRPr="00A8538A" w:rsidRDefault="00A8538A" w:rsidP="00A8538A">
      <w:pPr>
        <w:spacing w:after="0" w:line="420" w:lineRule="atLeast"/>
        <w:rPr>
          <w:rFonts w:ascii="Museo Sans Cyrl" w:eastAsia="Times New Roman" w:hAnsi="Museo Sans Cyrl" w:cs="Times New Roman"/>
          <w:color w:val="373737"/>
          <w:sz w:val="24"/>
          <w:szCs w:val="24"/>
          <w:lang w:eastAsia="fr-FR"/>
        </w:rPr>
      </w:pPr>
      <w:r w:rsidRPr="00A8538A">
        <w:rPr>
          <w:rFonts w:ascii="Museo Sans Cyrl" w:eastAsia="Times New Roman" w:hAnsi="Museo Sans Cyrl" w:cs="Times New Roman"/>
          <w:color w:val="373737"/>
          <w:sz w:val="24"/>
          <w:szCs w:val="24"/>
          <w:lang w:eastAsia="fr-FR"/>
        </w:rPr>
        <w:t>Le Document rappelle l’importance du monde numérique dans la vie quotidienne des jeunes. Malgré tous les aspects négatifs et les vrais dangers d’internet (solitude, manipulation, exploitation, violence, chantage, pornographie…), ces outils sont appelés à être des outils d’évangélisation. Le Document mentionne aussi l’idée d’un système de certification des sites catholiques, afin de contrer la diffusion de </w:t>
      </w:r>
      <w:r w:rsidRPr="00A8538A">
        <w:rPr>
          <w:rFonts w:ascii="Museo Sans Cyrl" w:eastAsia="Times New Roman" w:hAnsi="Museo Sans Cyrl" w:cs="Times New Roman"/>
          <w:i/>
          <w:iCs/>
          <w:color w:val="373737"/>
          <w:sz w:val="24"/>
          <w:szCs w:val="24"/>
          <w:lang w:eastAsia="fr-FR"/>
        </w:rPr>
        <w:t>«</w:t>
      </w:r>
      <w:proofErr w:type="spellStart"/>
      <w:r w:rsidRPr="00A8538A">
        <w:rPr>
          <w:rFonts w:ascii="Museo Sans Cyrl" w:eastAsia="Times New Roman" w:hAnsi="Museo Sans Cyrl" w:cs="Times New Roman"/>
          <w:i/>
          <w:iCs/>
          <w:color w:val="373737"/>
          <w:sz w:val="24"/>
          <w:szCs w:val="24"/>
          <w:lang w:eastAsia="fr-FR"/>
        </w:rPr>
        <w:t>fake</w:t>
      </w:r>
      <w:proofErr w:type="spellEnd"/>
      <w:r w:rsidRPr="00A8538A">
        <w:rPr>
          <w:rFonts w:ascii="Museo Sans Cyrl" w:eastAsia="Times New Roman" w:hAnsi="Museo Sans Cyrl" w:cs="Times New Roman"/>
          <w:i/>
          <w:iCs/>
          <w:color w:val="373737"/>
          <w:sz w:val="24"/>
          <w:szCs w:val="24"/>
          <w:lang w:eastAsia="fr-FR"/>
        </w:rPr>
        <w:t xml:space="preserve"> news»</w:t>
      </w:r>
      <w:r w:rsidRPr="00A8538A">
        <w:rPr>
          <w:rFonts w:ascii="Museo Sans Cyrl" w:eastAsia="Times New Roman" w:hAnsi="Museo Sans Cyrl" w:cs="Times New Roman"/>
          <w:color w:val="373737"/>
          <w:sz w:val="24"/>
          <w:szCs w:val="24"/>
          <w:lang w:eastAsia="fr-FR"/>
        </w:rPr>
        <w:t> concernant l’Église. La protection des mineurs doit aussi être une priorité sur internet.</w:t>
      </w:r>
    </w:p>
    <w:p w:rsidR="00A8538A" w:rsidRPr="00A8538A" w:rsidRDefault="00A8538A" w:rsidP="00A8538A">
      <w:pPr>
        <w:spacing w:after="0" w:line="420" w:lineRule="atLeast"/>
        <w:outlineLvl w:val="2"/>
        <w:rPr>
          <w:rFonts w:ascii="Museo Sans Cyrl" w:eastAsia="Times New Roman" w:hAnsi="Museo Sans Cyrl" w:cs="Times New Roman"/>
          <w:color w:val="373737"/>
          <w:sz w:val="27"/>
          <w:szCs w:val="27"/>
          <w:lang w:eastAsia="fr-FR"/>
        </w:rPr>
      </w:pPr>
      <w:r w:rsidRPr="00A8538A">
        <w:rPr>
          <w:rFonts w:ascii="Museo Sans Cyrl" w:eastAsia="Times New Roman" w:hAnsi="Museo Sans Cyrl" w:cs="Times New Roman"/>
          <w:b/>
          <w:bCs/>
          <w:color w:val="373737"/>
          <w:sz w:val="27"/>
          <w:szCs w:val="27"/>
          <w:lang w:eastAsia="fr-FR"/>
        </w:rPr>
        <w:t>Reconnaître et valoriser les femmes dans la société et dans l’Église</w:t>
      </w:r>
    </w:p>
    <w:p w:rsidR="00A8538A" w:rsidRPr="00A8538A" w:rsidRDefault="00A8538A" w:rsidP="00A8538A">
      <w:pPr>
        <w:spacing w:after="0" w:line="420" w:lineRule="atLeast"/>
        <w:rPr>
          <w:rFonts w:ascii="Museo Sans Cyrl" w:eastAsia="Times New Roman" w:hAnsi="Museo Sans Cyrl" w:cs="Times New Roman"/>
          <w:color w:val="373737"/>
          <w:sz w:val="24"/>
          <w:szCs w:val="24"/>
          <w:lang w:eastAsia="fr-FR"/>
        </w:rPr>
      </w:pPr>
      <w:r w:rsidRPr="00A8538A">
        <w:rPr>
          <w:rFonts w:ascii="Museo Sans Cyrl" w:eastAsia="Times New Roman" w:hAnsi="Museo Sans Cyrl" w:cs="Times New Roman"/>
          <w:color w:val="373737"/>
          <w:sz w:val="24"/>
          <w:szCs w:val="24"/>
          <w:lang w:eastAsia="fr-FR"/>
        </w:rPr>
        <w:t>Le Document met aussi en évidence le besoin d’une meilleure reconnaissance et d’une valorisation des femmes dans la société et dans l’Église, parce que leur absence appauvrit le débat et le chemin ecclésial : il faut d’urgence un changement d’attitude de la part de tout le monde, à partir d’une réflexion sur la réciprocité entre les sexes. </w:t>
      </w:r>
      <w:r w:rsidRPr="00A8538A">
        <w:rPr>
          <w:rFonts w:ascii="Museo Sans Cyrl" w:eastAsia="Times New Roman" w:hAnsi="Museo Sans Cyrl" w:cs="Times New Roman"/>
          <w:i/>
          <w:iCs/>
          <w:color w:val="373737"/>
          <w:sz w:val="24"/>
          <w:szCs w:val="24"/>
          <w:lang w:eastAsia="fr-FR"/>
        </w:rPr>
        <w:t>«Une présence féminine dans les organes ecclésiaux à tous les niveaux, aussi dans des fonctions de responsabilité»</w:t>
      </w:r>
      <w:r w:rsidRPr="00A8538A">
        <w:rPr>
          <w:rFonts w:ascii="Museo Sans Cyrl" w:eastAsia="Times New Roman" w:hAnsi="Museo Sans Cyrl" w:cs="Times New Roman"/>
          <w:color w:val="373737"/>
          <w:sz w:val="24"/>
          <w:szCs w:val="24"/>
          <w:lang w:eastAsia="fr-FR"/>
        </w:rPr>
        <w:t> et </w:t>
      </w:r>
      <w:r w:rsidRPr="00A8538A">
        <w:rPr>
          <w:rFonts w:ascii="Museo Sans Cyrl" w:eastAsia="Times New Roman" w:hAnsi="Museo Sans Cyrl" w:cs="Times New Roman"/>
          <w:i/>
          <w:iCs/>
          <w:color w:val="373737"/>
          <w:sz w:val="24"/>
          <w:szCs w:val="24"/>
          <w:lang w:eastAsia="fr-FR"/>
        </w:rPr>
        <w:t>«une participation féminine aux processus décisionnels ecclésiaux, dans le respect du rôle du ministre ordonné» </w:t>
      </w:r>
      <w:r w:rsidRPr="00A8538A">
        <w:rPr>
          <w:rFonts w:ascii="Museo Sans Cyrl" w:eastAsia="Times New Roman" w:hAnsi="Museo Sans Cyrl" w:cs="Times New Roman"/>
          <w:color w:val="373737"/>
          <w:sz w:val="24"/>
          <w:szCs w:val="24"/>
          <w:lang w:eastAsia="fr-FR"/>
        </w:rPr>
        <w:t xml:space="preserve">sont </w:t>
      </w:r>
      <w:proofErr w:type="gramStart"/>
      <w:r w:rsidRPr="00A8538A">
        <w:rPr>
          <w:rFonts w:ascii="Museo Sans Cyrl" w:eastAsia="Times New Roman" w:hAnsi="Museo Sans Cyrl" w:cs="Times New Roman"/>
          <w:color w:val="373737"/>
          <w:sz w:val="24"/>
          <w:szCs w:val="24"/>
          <w:lang w:eastAsia="fr-FR"/>
        </w:rPr>
        <w:t>souhaités</w:t>
      </w:r>
      <w:proofErr w:type="gramEnd"/>
      <w:r w:rsidRPr="00A8538A">
        <w:rPr>
          <w:rFonts w:ascii="Museo Sans Cyrl" w:eastAsia="Times New Roman" w:hAnsi="Museo Sans Cyrl" w:cs="Times New Roman"/>
          <w:color w:val="373737"/>
          <w:sz w:val="24"/>
          <w:szCs w:val="24"/>
          <w:lang w:eastAsia="fr-FR"/>
        </w:rPr>
        <w:t xml:space="preserve"> dans ce texte, qui rappelle qu’il s’agit ici d’un </w:t>
      </w:r>
      <w:r w:rsidRPr="00A8538A">
        <w:rPr>
          <w:rFonts w:ascii="Museo Sans Cyrl" w:eastAsia="Times New Roman" w:hAnsi="Museo Sans Cyrl" w:cs="Times New Roman"/>
          <w:i/>
          <w:iCs/>
          <w:color w:val="373737"/>
          <w:sz w:val="24"/>
          <w:szCs w:val="24"/>
          <w:lang w:eastAsia="fr-FR"/>
        </w:rPr>
        <w:t>«devoir de justice qui trouve son inspiration en Jésus et dans la Bible»</w:t>
      </w:r>
      <w:r w:rsidRPr="00A8538A">
        <w:rPr>
          <w:rFonts w:ascii="Museo Sans Cyrl" w:eastAsia="Times New Roman" w:hAnsi="Museo Sans Cyrl" w:cs="Times New Roman"/>
          <w:color w:val="373737"/>
          <w:sz w:val="24"/>
          <w:szCs w:val="24"/>
          <w:lang w:eastAsia="fr-FR"/>
        </w:rPr>
        <w:t>.</w:t>
      </w:r>
    </w:p>
    <w:p w:rsidR="00A8538A" w:rsidRPr="00A8538A" w:rsidRDefault="00A8538A" w:rsidP="00A8538A">
      <w:pPr>
        <w:spacing w:after="0" w:line="420" w:lineRule="atLeast"/>
        <w:outlineLvl w:val="2"/>
        <w:rPr>
          <w:rFonts w:ascii="Museo Sans Cyrl" w:eastAsia="Times New Roman" w:hAnsi="Museo Sans Cyrl" w:cs="Times New Roman"/>
          <w:color w:val="373737"/>
          <w:sz w:val="27"/>
          <w:szCs w:val="27"/>
          <w:lang w:eastAsia="fr-FR"/>
        </w:rPr>
      </w:pPr>
      <w:bookmarkStart w:id="0" w:name="_GoBack"/>
      <w:r w:rsidRPr="00A8538A">
        <w:rPr>
          <w:rFonts w:ascii="Museo Sans Cyrl" w:eastAsia="Times New Roman" w:hAnsi="Museo Sans Cyrl" w:cs="Times New Roman"/>
          <w:b/>
          <w:bCs/>
          <w:color w:val="373737"/>
          <w:sz w:val="27"/>
          <w:szCs w:val="27"/>
          <w:lang w:eastAsia="fr-FR"/>
        </w:rPr>
        <w:t>Corps, sexualité et affectivité</w:t>
      </w:r>
    </w:p>
    <w:bookmarkEnd w:id="0"/>
    <w:p w:rsidR="00A8538A" w:rsidRPr="00A8538A" w:rsidRDefault="00A8538A" w:rsidP="00A8538A">
      <w:pPr>
        <w:spacing w:after="0" w:line="420" w:lineRule="atLeast"/>
        <w:rPr>
          <w:rFonts w:ascii="Museo Sans Cyrl" w:eastAsia="Times New Roman" w:hAnsi="Museo Sans Cyrl" w:cs="Times New Roman"/>
          <w:color w:val="373737"/>
          <w:sz w:val="24"/>
          <w:szCs w:val="24"/>
          <w:lang w:eastAsia="fr-FR"/>
        </w:rPr>
      </w:pPr>
      <w:r w:rsidRPr="00A8538A">
        <w:rPr>
          <w:rFonts w:ascii="Museo Sans Cyrl" w:eastAsia="Times New Roman" w:hAnsi="Museo Sans Cyrl" w:cs="Times New Roman"/>
          <w:color w:val="373737"/>
          <w:sz w:val="24"/>
          <w:szCs w:val="24"/>
          <w:lang w:eastAsia="fr-FR"/>
        </w:rPr>
        <w:t>Le Document s’arrête sur le thème de la sexualité, en évoquant les interrogations éthiques soulevées par certaines évolutions des techniques médicales et en évoquant les dangers de phénomènes comme le tourisme sexuel et la pornographie en ligne, mais surtout en rappelant que les familles et les communautés chrétiennes doivent faire découvrir aux jeunes que la sexualité est un don. L’Église est souvent perçue comme </w:t>
      </w:r>
      <w:r w:rsidRPr="00A8538A">
        <w:rPr>
          <w:rFonts w:ascii="Museo Sans Cyrl" w:eastAsia="Times New Roman" w:hAnsi="Museo Sans Cyrl" w:cs="Times New Roman"/>
          <w:i/>
          <w:iCs/>
          <w:color w:val="373737"/>
          <w:sz w:val="24"/>
          <w:szCs w:val="24"/>
          <w:lang w:eastAsia="fr-FR"/>
        </w:rPr>
        <w:t>«un espace de jugement et de condamnation»</w:t>
      </w:r>
      <w:r w:rsidRPr="00A8538A">
        <w:rPr>
          <w:rFonts w:ascii="Museo Sans Cyrl" w:eastAsia="Times New Roman" w:hAnsi="Museo Sans Cyrl" w:cs="Times New Roman"/>
          <w:color w:val="373737"/>
          <w:sz w:val="24"/>
          <w:szCs w:val="24"/>
          <w:lang w:eastAsia="fr-FR"/>
        </w:rPr>
        <w:t>, alors que les jeunes recherchent </w:t>
      </w:r>
      <w:r w:rsidRPr="00A8538A">
        <w:rPr>
          <w:rFonts w:ascii="Museo Sans Cyrl" w:eastAsia="Times New Roman" w:hAnsi="Museo Sans Cyrl" w:cs="Times New Roman"/>
          <w:i/>
          <w:iCs/>
          <w:color w:val="373737"/>
          <w:sz w:val="24"/>
          <w:szCs w:val="24"/>
          <w:lang w:eastAsia="fr-FR"/>
        </w:rPr>
        <w:t>«une parole claire, humaine et empathique»</w:t>
      </w:r>
      <w:r w:rsidRPr="00A8538A">
        <w:rPr>
          <w:rFonts w:ascii="Museo Sans Cyrl" w:eastAsia="Times New Roman" w:hAnsi="Museo Sans Cyrl" w:cs="Times New Roman"/>
          <w:color w:val="373737"/>
          <w:sz w:val="24"/>
          <w:szCs w:val="24"/>
          <w:lang w:eastAsia="fr-FR"/>
        </w:rPr>
        <w:t>, et </w:t>
      </w:r>
      <w:r w:rsidRPr="00A8538A">
        <w:rPr>
          <w:rFonts w:ascii="Museo Sans Cyrl" w:eastAsia="Times New Roman" w:hAnsi="Museo Sans Cyrl" w:cs="Times New Roman"/>
          <w:i/>
          <w:iCs/>
          <w:color w:val="373737"/>
          <w:sz w:val="24"/>
          <w:szCs w:val="24"/>
          <w:lang w:eastAsia="fr-FR"/>
        </w:rPr>
        <w:t xml:space="preserve">«expriment un désir </w:t>
      </w:r>
      <w:r w:rsidRPr="00A8538A">
        <w:rPr>
          <w:rFonts w:ascii="Museo Sans Cyrl" w:eastAsia="Times New Roman" w:hAnsi="Museo Sans Cyrl" w:cs="Times New Roman"/>
          <w:i/>
          <w:iCs/>
          <w:color w:val="373737"/>
          <w:sz w:val="24"/>
          <w:szCs w:val="24"/>
          <w:lang w:eastAsia="fr-FR"/>
        </w:rPr>
        <w:lastRenderedPageBreak/>
        <w:t>explicite de débat sur les questions relatives à la différence entre l’identité masculine et féminine, à la réciprocité entre les hommes et les femmes, ou à l’homosexualité».</w:t>
      </w:r>
    </w:p>
    <w:p w:rsidR="00A8538A" w:rsidRPr="00A8538A" w:rsidRDefault="00A8538A" w:rsidP="00A8538A">
      <w:pPr>
        <w:spacing w:after="0" w:line="420" w:lineRule="atLeast"/>
        <w:rPr>
          <w:rFonts w:ascii="Museo Sans Cyrl" w:eastAsia="Times New Roman" w:hAnsi="Museo Sans Cyrl" w:cs="Times New Roman"/>
          <w:color w:val="373737"/>
          <w:sz w:val="24"/>
          <w:szCs w:val="24"/>
          <w:lang w:eastAsia="fr-FR"/>
        </w:rPr>
      </w:pPr>
      <w:r w:rsidRPr="00A8538A">
        <w:rPr>
          <w:rFonts w:ascii="Museo Sans Cyrl" w:eastAsia="Times New Roman" w:hAnsi="Museo Sans Cyrl" w:cs="Times New Roman"/>
          <w:i/>
          <w:iCs/>
          <w:color w:val="373737"/>
          <w:sz w:val="24"/>
          <w:szCs w:val="24"/>
          <w:lang w:eastAsia="fr-FR"/>
        </w:rPr>
        <w:t>«Il faut proposer aux jeunes une anthropologie de l’affectivité et de la sexualité capable de donner la juste valeur de la chasteté» </w:t>
      </w:r>
      <w:r w:rsidRPr="00A8538A">
        <w:rPr>
          <w:rFonts w:ascii="Museo Sans Cyrl" w:eastAsia="Times New Roman" w:hAnsi="Museo Sans Cyrl" w:cs="Times New Roman"/>
          <w:color w:val="373737"/>
          <w:sz w:val="24"/>
          <w:szCs w:val="24"/>
          <w:lang w:eastAsia="fr-FR"/>
        </w:rPr>
        <w:t>pour la croissance de la personne, </w:t>
      </w:r>
      <w:r w:rsidRPr="00A8538A">
        <w:rPr>
          <w:rFonts w:ascii="Museo Sans Cyrl" w:eastAsia="Times New Roman" w:hAnsi="Museo Sans Cyrl" w:cs="Times New Roman"/>
          <w:i/>
          <w:iCs/>
          <w:color w:val="373737"/>
          <w:sz w:val="24"/>
          <w:szCs w:val="24"/>
          <w:lang w:eastAsia="fr-FR"/>
        </w:rPr>
        <w:t>«dans tous les états de vie»</w:t>
      </w:r>
      <w:r w:rsidRPr="00A8538A">
        <w:rPr>
          <w:rFonts w:ascii="Museo Sans Cyrl" w:eastAsia="Times New Roman" w:hAnsi="Museo Sans Cyrl" w:cs="Times New Roman"/>
          <w:color w:val="373737"/>
          <w:sz w:val="24"/>
          <w:szCs w:val="24"/>
          <w:lang w:eastAsia="fr-FR"/>
        </w:rPr>
        <w:t>. </w:t>
      </w:r>
      <w:r w:rsidRPr="00A8538A">
        <w:rPr>
          <w:rFonts w:ascii="Museo Sans Cyrl" w:eastAsia="Times New Roman" w:hAnsi="Museo Sans Cyrl" w:cs="Times New Roman"/>
          <w:i/>
          <w:iCs/>
          <w:color w:val="373737"/>
          <w:sz w:val="24"/>
          <w:szCs w:val="24"/>
          <w:lang w:eastAsia="fr-FR"/>
        </w:rPr>
        <w:t>«Dieu aime chaque personne et l’Église fait de même en renouvelant son engagement contre toute discrimination et violence sur une base sexuelle»</w:t>
      </w:r>
      <w:r w:rsidRPr="00A8538A">
        <w:rPr>
          <w:rFonts w:ascii="Museo Sans Cyrl" w:eastAsia="Times New Roman" w:hAnsi="Museo Sans Cyrl" w:cs="Times New Roman"/>
          <w:color w:val="373737"/>
          <w:sz w:val="24"/>
          <w:szCs w:val="24"/>
          <w:lang w:eastAsia="fr-FR"/>
        </w:rPr>
        <w:t>. De même, le Synode </w:t>
      </w:r>
      <w:r w:rsidRPr="00A8538A">
        <w:rPr>
          <w:rFonts w:ascii="Museo Sans Cyrl" w:eastAsia="Times New Roman" w:hAnsi="Museo Sans Cyrl" w:cs="Times New Roman"/>
          <w:i/>
          <w:iCs/>
          <w:color w:val="373737"/>
          <w:sz w:val="24"/>
          <w:szCs w:val="24"/>
          <w:lang w:eastAsia="fr-FR"/>
        </w:rPr>
        <w:t>«réaffirme la portée anthropologique déterminante de la différence et de la réciprocité homme-femme, et considère réducteur de définir les personnes uniquement à partir de leur orientation sexuelle».</w:t>
      </w:r>
    </w:p>
    <w:p w:rsidR="00A8538A" w:rsidRPr="00A8538A" w:rsidRDefault="00A8538A" w:rsidP="00A8538A">
      <w:pPr>
        <w:spacing w:after="0" w:line="420" w:lineRule="atLeast"/>
        <w:rPr>
          <w:rFonts w:ascii="Museo Sans Cyrl" w:eastAsia="Times New Roman" w:hAnsi="Museo Sans Cyrl" w:cs="Times New Roman"/>
          <w:color w:val="373737"/>
          <w:sz w:val="24"/>
          <w:szCs w:val="24"/>
          <w:lang w:eastAsia="fr-FR"/>
        </w:rPr>
      </w:pPr>
      <w:r w:rsidRPr="00A8538A">
        <w:rPr>
          <w:rFonts w:ascii="Museo Sans Cyrl" w:eastAsia="Times New Roman" w:hAnsi="Museo Sans Cyrl" w:cs="Times New Roman"/>
          <w:color w:val="373737"/>
          <w:sz w:val="24"/>
          <w:szCs w:val="24"/>
          <w:lang w:eastAsia="fr-FR"/>
        </w:rPr>
        <w:t>Dans le même temps, il est recommandé de </w:t>
      </w:r>
      <w:r w:rsidRPr="00A8538A">
        <w:rPr>
          <w:rFonts w:ascii="Museo Sans Cyrl" w:eastAsia="Times New Roman" w:hAnsi="Museo Sans Cyrl" w:cs="Times New Roman"/>
          <w:i/>
          <w:iCs/>
          <w:color w:val="373737"/>
          <w:sz w:val="24"/>
          <w:szCs w:val="24"/>
          <w:lang w:eastAsia="fr-FR"/>
        </w:rPr>
        <w:t>«favoriser les parcours d’accompagnement dans la foi, déjà existant dans de nombreuses communautés chrétiennes»</w:t>
      </w:r>
      <w:r w:rsidRPr="00A8538A">
        <w:rPr>
          <w:rFonts w:ascii="Museo Sans Cyrl" w:eastAsia="Times New Roman" w:hAnsi="Museo Sans Cyrl" w:cs="Times New Roman"/>
          <w:color w:val="373737"/>
          <w:sz w:val="24"/>
          <w:szCs w:val="24"/>
          <w:lang w:eastAsia="fr-FR"/>
        </w:rPr>
        <w:t> à l’égard des personnes homosexuelles, afin de discerner les formes les plus adaptées pour leur participation à la vie de la communauté. Chaque jeune, sans aucune exclusion, doit être aidé à intégrer toujours plus la dimension sexuelle dans sa propre personnalité, </w:t>
      </w:r>
      <w:r w:rsidRPr="00A8538A">
        <w:rPr>
          <w:rFonts w:ascii="Museo Sans Cyrl" w:eastAsia="Times New Roman" w:hAnsi="Museo Sans Cyrl" w:cs="Times New Roman"/>
          <w:i/>
          <w:iCs/>
          <w:color w:val="373737"/>
          <w:sz w:val="24"/>
          <w:szCs w:val="24"/>
          <w:lang w:eastAsia="fr-FR"/>
        </w:rPr>
        <w:t>«en grandissant dans la qualité des relations et en cheminant vers le don de lui-même»</w:t>
      </w:r>
      <w:r w:rsidRPr="00A8538A">
        <w:rPr>
          <w:rFonts w:ascii="Museo Sans Cyrl" w:eastAsia="Times New Roman" w:hAnsi="Museo Sans Cyrl" w:cs="Times New Roman"/>
          <w:color w:val="373737"/>
          <w:sz w:val="24"/>
          <w:szCs w:val="24"/>
          <w:lang w:eastAsia="fr-FR"/>
        </w:rPr>
        <w:t>.</w:t>
      </w:r>
    </w:p>
    <w:p w:rsidR="00A8538A" w:rsidRPr="00A8538A" w:rsidRDefault="00A8538A" w:rsidP="00A8538A">
      <w:pPr>
        <w:spacing w:after="0" w:line="420" w:lineRule="atLeast"/>
        <w:outlineLvl w:val="2"/>
        <w:rPr>
          <w:rFonts w:ascii="Museo Sans Cyrl" w:eastAsia="Times New Roman" w:hAnsi="Museo Sans Cyrl" w:cs="Times New Roman"/>
          <w:color w:val="373737"/>
          <w:sz w:val="27"/>
          <w:szCs w:val="27"/>
          <w:lang w:eastAsia="fr-FR"/>
        </w:rPr>
      </w:pPr>
      <w:r w:rsidRPr="00A8538A">
        <w:rPr>
          <w:rFonts w:ascii="Museo Sans Cyrl" w:eastAsia="Times New Roman" w:hAnsi="Museo Sans Cyrl" w:cs="Times New Roman"/>
          <w:b/>
          <w:bCs/>
          <w:color w:val="373737"/>
          <w:sz w:val="27"/>
          <w:szCs w:val="27"/>
          <w:lang w:eastAsia="fr-FR"/>
        </w:rPr>
        <w:t>L’accompagnement vocationnel</w:t>
      </w:r>
    </w:p>
    <w:p w:rsidR="00A8538A" w:rsidRPr="00A8538A" w:rsidRDefault="00A8538A" w:rsidP="00A8538A">
      <w:pPr>
        <w:spacing w:after="0" w:line="420" w:lineRule="atLeast"/>
        <w:rPr>
          <w:rFonts w:ascii="Museo Sans Cyrl" w:eastAsia="Times New Roman" w:hAnsi="Museo Sans Cyrl" w:cs="Times New Roman"/>
          <w:color w:val="373737"/>
          <w:sz w:val="24"/>
          <w:szCs w:val="24"/>
          <w:lang w:eastAsia="fr-FR"/>
        </w:rPr>
      </w:pPr>
      <w:r w:rsidRPr="00A8538A">
        <w:rPr>
          <w:rFonts w:ascii="Museo Sans Cyrl" w:eastAsia="Times New Roman" w:hAnsi="Museo Sans Cyrl" w:cs="Times New Roman"/>
          <w:color w:val="373737"/>
          <w:sz w:val="24"/>
          <w:szCs w:val="24"/>
          <w:lang w:eastAsia="fr-FR"/>
        </w:rPr>
        <w:t>Le Document évoque le besoin d’un accompagnement plus structuré avant et après le mariage, et encourage la constitution d’équipes éducatives, qui puissent inclure des figures féminines et des couples chrétiens, pour la formation de séminaristes et de consacrées aussi afin de surmonter les tendances au cléricalisme.</w:t>
      </w:r>
    </w:p>
    <w:p w:rsidR="00A8538A" w:rsidRPr="00A8538A" w:rsidRDefault="00A8538A" w:rsidP="00A8538A">
      <w:pPr>
        <w:spacing w:after="0" w:line="420" w:lineRule="atLeast"/>
        <w:rPr>
          <w:rFonts w:ascii="Museo Sans Cyrl" w:eastAsia="Times New Roman" w:hAnsi="Museo Sans Cyrl" w:cs="Times New Roman"/>
          <w:color w:val="373737"/>
          <w:sz w:val="24"/>
          <w:szCs w:val="24"/>
          <w:lang w:eastAsia="fr-FR"/>
        </w:rPr>
      </w:pPr>
      <w:proofErr w:type="gramStart"/>
      <w:r w:rsidRPr="00A8538A">
        <w:rPr>
          <w:rFonts w:ascii="Museo Sans Cyrl" w:eastAsia="Times New Roman" w:hAnsi="Museo Sans Cyrl" w:cs="Times New Roman"/>
          <w:color w:val="373737"/>
          <w:sz w:val="24"/>
          <w:szCs w:val="24"/>
          <w:lang w:eastAsia="fr-FR"/>
        </w:rPr>
        <w:t>Un</w:t>
      </w:r>
      <w:proofErr w:type="gramEnd"/>
      <w:r w:rsidRPr="00A8538A">
        <w:rPr>
          <w:rFonts w:ascii="Museo Sans Cyrl" w:eastAsia="Times New Roman" w:hAnsi="Museo Sans Cyrl" w:cs="Times New Roman"/>
          <w:color w:val="373737"/>
          <w:sz w:val="24"/>
          <w:szCs w:val="24"/>
          <w:lang w:eastAsia="fr-FR"/>
        </w:rPr>
        <w:t xml:space="preserve"> attention spéciale est demandée dans l’accueil des candidats au sacerdoce, qui advient parfois </w:t>
      </w:r>
      <w:r w:rsidRPr="00A8538A">
        <w:rPr>
          <w:rFonts w:ascii="Museo Sans Cyrl" w:eastAsia="Times New Roman" w:hAnsi="Museo Sans Cyrl" w:cs="Times New Roman"/>
          <w:i/>
          <w:iCs/>
          <w:color w:val="373737"/>
          <w:sz w:val="24"/>
          <w:szCs w:val="24"/>
          <w:lang w:eastAsia="fr-FR"/>
        </w:rPr>
        <w:t>«sans une connaissance adéquate et une relecture approfondie de leur histoire»</w:t>
      </w:r>
      <w:r w:rsidRPr="00A8538A">
        <w:rPr>
          <w:rFonts w:ascii="Museo Sans Cyrl" w:eastAsia="Times New Roman" w:hAnsi="Museo Sans Cyrl" w:cs="Times New Roman"/>
          <w:color w:val="373737"/>
          <w:sz w:val="24"/>
          <w:szCs w:val="24"/>
          <w:lang w:eastAsia="fr-FR"/>
        </w:rPr>
        <w:t>. </w:t>
      </w:r>
      <w:r w:rsidRPr="00A8538A">
        <w:rPr>
          <w:rFonts w:ascii="Museo Sans Cyrl" w:eastAsia="Times New Roman" w:hAnsi="Museo Sans Cyrl" w:cs="Times New Roman"/>
          <w:i/>
          <w:iCs/>
          <w:color w:val="373737"/>
          <w:sz w:val="24"/>
          <w:szCs w:val="24"/>
          <w:lang w:eastAsia="fr-FR"/>
        </w:rPr>
        <w:t>«L’instabilité relationnelle et affective, et le manque d’enracinement ecclésial sont des signes dangereux. Négliger les normes ecclésiales dans ce domaine constitue un comportement irresponsable, qui peut avoir des conséquences très graves pour la communauté chrétienne.»</w:t>
      </w:r>
    </w:p>
    <w:p w:rsidR="00A8538A" w:rsidRPr="00A8538A" w:rsidRDefault="00A8538A" w:rsidP="00A8538A">
      <w:pPr>
        <w:spacing w:after="0" w:line="420" w:lineRule="atLeast"/>
        <w:outlineLvl w:val="2"/>
        <w:rPr>
          <w:rFonts w:ascii="Museo Sans Cyrl" w:eastAsia="Times New Roman" w:hAnsi="Museo Sans Cyrl" w:cs="Times New Roman"/>
          <w:color w:val="373737"/>
          <w:sz w:val="27"/>
          <w:szCs w:val="27"/>
          <w:lang w:eastAsia="fr-FR"/>
        </w:rPr>
      </w:pPr>
      <w:r w:rsidRPr="00A8538A">
        <w:rPr>
          <w:rFonts w:ascii="Museo Sans Cyrl" w:eastAsia="Times New Roman" w:hAnsi="Museo Sans Cyrl" w:cs="Times New Roman"/>
          <w:b/>
          <w:bCs/>
          <w:color w:val="373737"/>
          <w:sz w:val="27"/>
          <w:szCs w:val="27"/>
          <w:lang w:eastAsia="fr-FR"/>
        </w:rPr>
        <w:t>Appelés à la sainteté</w:t>
      </w:r>
    </w:p>
    <w:p w:rsidR="00A8538A" w:rsidRPr="00A8538A" w:rsidRDefault="00A8538A" w:rsidP="00A8538A">
      <w:pPr>
        <w:spacing w:line="420" w:lineRule="atLeast"/>
        <w:rPr>
          <w:rFonts w:ascii="Museo Sans Cyrl" w:eastAsia="Times New Roman" w:hAnsi="Museo Sans Cyrl" w:cs="Times New Roman"/>
          <w:color w:val="373737"/>
          <w:sz w:val="24"/>
          <w:szCs w:val="24"/>
          <w:lang w:eastAsia="fr-FR"/>
        </w:rPr>
      </w:pPr>
      <w:r w:rsidRPr="00A8538A">
        <w:rPr>
          <w:rFonts w:ascii="Museo Sans Cyrl" w:eastAsia="Times New Roman" w:hAnsi="Museo Sans Cyrl" w:cs="Times New Roman"/>
          <w:i/>
          <w:iCs/>
          <w:color w:val="373737"/>
          <w:sz w:val="24"/>
          <w:szCs w:val="24"/>
          <w:lang w:eastAsia="fr-FR"/>
        </w:rPr>
        <w:t>«Les diversités vocationnelles se rassemblent dans l’appel unique et universel à la sainteté. Malheureusement le monde est indigné par les abus de certaines personnes de l’Église plutôt que ravivé par la sainteté de ses membres»</w:t>
      </w:r>
      <w:r w:rsidRPr="00A8538A">
        <w:rPr>
          <w:rFonts w:ascii="Museo Sans Cyrl" w:eastAsia="Times New Roman" w:hAnsi="Museo Sans Cyrl" w:cs="Times New Roman"/>
          <w:color w:val="373737"/>
          <w:sz w:val="24"/>
          <w:szCs w:val="24"/>
          <w:lang w:eastAsia="fr-FR"/>
        </w:rPr>
        <w:t>, est-il écrit dans la conclusion du Document final. L’Église est donc appelée à </w:t>
      </w:r>
      <w:r w:rsidRPr="00A8538A">
        <w:rPr>
          <w:rFonts w:ascii="Museo Sans Cyrl" w:eastAsia="Times New Roman" w:hAnsi="Museo Sans Cyrl" w:cs="Times New Roman"/>
          <w:i/>
          <w:iCs/>
          <w:color w:val="373737"/>
          <w:sz w:val="24"/>
          <w:szCs w:val="24"/>
          <w:lang w:eastAsia="fr-FR"/>
        </w:rPr>
        <w:t>«un changement de perspective»</w:t>
      </w:r>
      <w:r w:rsidRPr="00A8538A">
        <w:rPr>
          <w:rFonts w:ascii="Museo Sans Cyrl" w:eastAsia="Times New Roman" w:hAnsi="Museo Sans Cyrl" w:cs="Times New Roman"/>
          <w:color w:val="373737"/>
          <w:sz w:val="24"/>
          <w:szCs w:val="24"/>
          <w:lang w:eastAsia="fr-FR"/>
        </w:rPr>
        <w:t>. À travers la sainteté de nombreux jeunes disposés à renoncer à la vie au milieu des persécutions en se maintenant fidèles à l’Évangile, elle peut renouveler son ardeur spirituelle et sa vigueur apostolique.</w:t>
      </w:r>
    </w:p>
    <w:p w:rsidR="00A8538A" w:rsidRPr="00A8538A" w:rsidRDefault="00A8538A" w:rsidP="00A8538A">
      <w:pPr>
        <w:spacing w:line="240" w:lineRule="auto"/>
        <w:rPr>
          <w:rFonts w:ascii="Museo Sans Cyrl" w:eastAsia="Times New Roman" w:hAnsi="Museo Sans Cyrl" w:cs="Times New Roman"/>
          <w:color w:val="373737"/>
          <w:sz w:val="21"/>
          <w:szCs w:val="21"/>
          <w:lang w:eastAsia="fr-FR"/>
        </w:rPr>
      </w:pPr>
      <w:r>
        <w:rPr>
          <w:rFonts w:ascii="Museo Sans Cyrl" w:eastAsia="Times New Roman" w:hAnsi="Museo Sans Cyrl" w:cs="Times New Roman"/>
          <w:color w:val="373737"/>
          <w:sz w:val="21"/>
          <w:szCs w:val="21"/>
          <w:lang w:eastAsia="fr-FR"/>
        </w:rPr>
        <w:t>27 octobre 2018</w:t>
      </w:r>
    </w:p>
    <w:p w:rsidR="009343EF" w:rsidRDefault="009343EF"/>
    <w:sectPr w:rsidR="009343EF" w:rsidSect="00A8538A">
      <w:pgSz w:w="11906" w:h="16838"/>
      <w:pgMar w:top="567"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useo Sans Cyr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36BAE"/>
    <w:multiLevelType w:val="multilevel"/>
    <w:tmpl w:val="848E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38A"/>
    <w:rsid w:val="009343EF"/>
    <w:rsid w:val="00A853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793">
      <w:bodyDiv w:val="1"/>
      <w:marLeft w:val="0"/>
      <w:marRight w:val="0"/>
      <w:marTop w:val="0"/>
      <w:marBottom w:val="0"/>
      <w:divBdr>
        <w:top w:val="none" w:sz="0" w:space="0" w:color="auto"/>
        <w:left w:val="none" w:sz="0" w:space="0" w:color="auto"/>
        <w:bottom w:val="none" w:sz="0" w:space="0" w:color="auto"/>
        <w:right w:val="none" w:sz="0" w:space="0" w:color="auto"/>
      </w:divBdr>
      <w:divsChild>
        <w:div w:id="1286276305">
          <w:marLeft w:val="0"/>
          <w:marRight w:val="0"/>
          <w:marTop w:val="0"/>
          <w:marBottom w:val="375"/>
          <w:divBdr>
            <w:top w:val="none" w:sz="0" w:space="0" w:color="auto"/>
            <w:left w:val="none" w:sz="0" w:space="0" w:color="auto"/>
            <w:bottom w:val="none" w:sz="0" w:space="0" w:color="auto"/>
            <w:right w:val="none" w:sz="0" w:space="0" w:color="auto"/>
          </w:divBdr>
        </w:div>
        <w:div w:id="1099984570">
          <w:marLeft w:val="0"/>
          <w:marRight w:val="0"/>
          <w:marTop w:val="0"/>
          <w:marBottom w:val="375"/>
          <w:divBdr>
            <w:top w:val="none" w:sz="0" w:space="0" w:color="auto"/>
            <w:left w:val="none" w:sz="0" w:space="0" w:color="auto"/>
            <w:bottom w:val="none" w:sz="0" w:space="0" w:color="auto"/>
            <w:right w:val="none" w:sz="0" w:space="0" w:color="auto"/>
          </w:divBdr>
        </w:div>
        <w:div w:id="1089543321">
          <w:marLeft w:val="0"/>
          <w:marRight w:val="0"/>
          <w:marTop w:val="0"/>
          <w:marBottom w:val="375"/>
          <w:divBdr>
            <w:top w:val="none" w:sz="0" w:space="0" w:color="auto"/>
            <w:left w:val="none" w:sz="0" w:space="0" w:color="auto"/>
            <w:bottom w:val="none" w:sz="0" w:space="0" w:color="auto"/>
            <w:right w:val="none" w:sz="0" w:space="0" w:color="auto"/>
          </w:divBdr>
        </w:div>
        <w:div w:id="519927316">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2739</Words>
  <Characters>15069</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sce_com</dc:creator>
  <cp:lastModifiedBy>sce_com</cp:lastModifiedBy>
  <cp:revision>1</cp:revision>
  <dcterms:created xsi:type="dcterms:W3CDTF">2018-10-30T15:36:00Z</dcterms:created>
  <dcterms:modified xsi:type="dcterms:W3CDTF">2018-10-30T15:39:00Z</dcterms:modified>
</cp:coreProperties>
</file>