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1C3F" w:rsidRPr="0016343F" w:rsidRDefault="00A37802">
      <w:pPr>
        <w:pStyle w:val="Standard"/>
        <w:jc w:val="center"/>
        <w:rPr>
          <w:rFonts w:asciiTheme="minorHAnsi" w:hAnsiTheme="minorHAnsi" w:cs="Times New Roman"/>
          <w:i/>
          <w:color w:val="31849B" w:themeColor="accent5" w:themeShade="BF"/>
          <w:sz w:val="32"/>
          <w:szCs w:val="32"/>
        </w:rPr>
      </w:pPr>
      <w:r w:rsidRPr="0016343F">
        <w:rPr>
          <w:rFonts w:asciiTheme="minorHAnsi" w:hAnsiTheme="minorHAnsi" w:cs="Times New Roman"/>
          <w:i/>
          <w:color w:val="31849B" w:themeColor="accent5" w:themeShade="BF"/>
          <w:sz w:val="32"/>
          <w:szCs w:val="32"/>
        </w:rPr>
        <w:t>Dé</w:t>
      </w:r>
      <w:r w:rsidR="00B40FF1" w:rsidRPr="0016343F">
        <w:rPr>
          <w:rFonts w:asciiTheme="minorHAnsi" w:hAnsiTheme="minorHAnsi" w:cs="Times New Roman"/>
          <w:i/>
          <w:color w:val="31849B" w:themeColor="accent5" w:themeShade="BF"/>
          <w:sz w:val="32"/>
          <w:szCs w:val="32"/>
        </w:rPr>
        <w:t>cret relatif au rôle des d</w:t>
      </w:r>
      <w:r w:rsidR="00FA4E67" w:rsidRPr="0016343F">
        <w:rPr>
          <w:rFonts w:asciiTheme="minorHAnsi" w:hAnsiTheme="minorHAnsi" w:cs="Times New Roman"/>
          <w:i/>
          <w:color w:val="31849B" w:themeColor="accent5" w:themeShade="BF"/>
          <w:sz w:val="32"/>
          <w:szCs w:val="32"/>
        </w:rPr>
        <w:t>oyens</w:t>
      </w:r>
      <w:r w:rsidR="00B40FF1" w:rsidRPr="0016343F">
        <w:rPr>
          <w:rFonts w:asciiTheme="minorHAnsi" w:hAnsiTheme="minorHAnsi" w:cs="Times New Roman"/>
          <w:i/>
          <w:color w:val="31849B" w:themeColor="accent5" w:themeShade="BF"/>
          <w:sz w:val="32"/>
          <w:szCs w:val="32"/>
        </w:rPr>
        <w:t xml:space="preserve"> dans le diocèse de Blois</w:t>
      </w:r>
    </w:p>
    <w:p w:rsidR="001415C2" w:rsidRDefault="001415C2">
      <w:pPr>
        <w:pStyle w:val="Standard"/>
        <w:rPr>
          <w:rFonts w:ascii="Times New Roman" w:hAnsi="Times New Roman" w:cs="Times New Roman"/>
          <w:sz w:val="26"/>
          <w:szCs w:val="26"/>
        </w:rPr>
      </w:pPr>
    </w:p>
    <w:p w:rsidR="00DB1C3F" w:rsidRPr="0016343F" w:rsidRDefault="00696123" w:rsidP="001415C2">
      <w:pPr>
        <w:pStyle w:val="Standard"/>
        <w:jc w:val="both"/>
        <w:rPr>
          <w:rFonts w:ascii="Arial" w:eastAsia="BatangChe" w:hAnsi="Arial" w:cs="Arial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B40FF1" w:rsidRPr="0016343F">
        <w:rPr>
          <w:rFonts w:ascii="Arial" w:eastAsia="BatangChe" w:hAnsi="Arial" w:cs="Arial"/>
        </w:rPr>
        <w:t>La mission du d</w:t>
      </w:r>
      <w:r w:rsidR="00A37802" w:rsidRPr="0016343F">
        <w:rPr>
          <w:rFonts w:ascii="Arial" w:eastAsia="BatangChe" w:hAnsi="Arial" w:cs="Arial"/>
        </w:rPr>
        <w:t>oyen est bien décrite dans le canon 555. Il importe, cependant, de préciser le rôle de celui-ci dans l'accompagnement des laïcs en mission ecclésiale.</w:t>
      </w:r>
    </w:p>
    <w:p w:rsidR="00DB1C3F" w:rsidRPr="0016343F" w:rsidRDefault="00A37802" w:rsidP="001415C2">
      <w:pPr>
        <w:pStyle w:val="Standard"/>
        <w:ind w:firstLine="708"/>
        <w:jc w:val="both"/>
        <w:rPr>
          <w:rFonts w:ascii="Arial" w:eastAsia="BatangChe" w:hAnsi="Arial" w:cs="Arial"/>
        </w:rPr>
      </w:pPr>
      <w:r w:rsidRPr="0016343F">
        <w:rPr>
          <w:rFonts w:ascii="Arial" w:eastAsia="BatangChe" w:hAnsi="Arial" w:cs="Arial"/>
        </w:rPr>
        <w:t>En application du canon 555</w:t>
      </w:r>
      <w:r w:rsidR="00FA4E67" w:rsidRPr="0016343F">
        <w:rPr>
          <w:rFonts w:ascii="Arial" w:eastAsia="BatangChe" w:hAnsi="Arial" w:cs="Arial"/>
        </w:rPr>
        <w:t xml:space="preserve"> </w:t>
      </w:r>
      <w:r w:rsidRPr="0016343F">
        <w:rPr>
          <w:rFonts w:ascii="Arial" w:eastAsia="BatangChe" w:hAnsi="Arial" w:cs="Arial"/>
        </w:rPr>
        <w:t>§</w:t>
      </w:r>
      <w:r w:rsidR="008976CC" w:rsidRPr="0016343F">
        <w:rPr>
          <w:rFonts w:ascii="Arial" w:eastAsia="BatangChe" w:hAnsi="Arial" w:cs="Arial"/>
        </w:rPr>
        <w:t xml:space="preserve"> 1, </w:t>
      </w:r>
      <w:r w:rsidR="00FA4E67" w:rsidRPr="0016343F">
        <w:rPr>
          <w:rFonts w:ascii="Arial" w:eastAsia="BatangChe" w:hAnsi="Arial" w:cs="Arial"/>
        </w:rPr>
        <w:t>1</w:t>
      </w:r>
      <w:r w:rsidR="008976CC" w:rsidRPr="0016343F">
        <w:rPr>
          <w:rFonts w:ascii="Arial" w:eastAsia="BatangChe" w:hAnsi="Arial" w:cs="Arial"/>
        </w:rPr>
        <w:t>°</w:t>
      </w:r>
      <w:r w:rsidR="00571704" w:rsidRPr="0016343F">
        <w:rPr>
          <w:rFonts w:ascii="Arial" w:eastAsia="BatangChe" w:hAnsi="Arial" w:cs="Arial"/>
        </w:rPr>
        <w:t>,</w:t>
      </w:r>
      <w:r w:rsidRPr="0016343F">
        <w:rPr>
          <w:rFonts w:ascii="Arial" w:eastAsia="BatangChe" w:hAnsi="Arial" w:cs="Arial"/>
        </w:rPr>
        <w:t xml:space="preserve"> </w:t>
      </w:r>
      <w:r w:rsidR="00B40FF1" w:rsidRPr="0016343F">
        <w:rPr>
          <w:rFonts w:ascii="Arial" w:eastAsia="BatangChe" w:hAnsi="Arial" w:cs="Arial"/>
        </w:rPr>
        <w:t xml:space="preserve">il appartient au doyen </w:t>
      </w:r>
      <w:r w:rsidRPr="0016343F">
        <w:rPr>
          <w:rFonts w:ascii="Arial" w:eastAsia="BatangChe" w:hAnsi="Arial" w:cs="Arial"/>
        </w:rPr>
        <w:t>de promouvoir et de coordonner l'action pastorale commune dans le vicariat forain ou doyenné.</w:t>
      </w:r>
    </w:p>
    <w:p w:rsidR="00DB1C3F" w:rsidRPr="0016343F" w:rsidRDefault="00B40FF1" w:rsidP="001415C2">
      <w:pPr>
        <w:pStyle w:val="Standard"/>
        <w:ind w:firstLine="708"/>
        <w:jc w:val="both"/>
        <w:rPr>
          <w:rFonts w:ascii="Arial" w:eastAsia="BatangChe" w:hAnsi="Arial" w:cs="Arial"/>
        </w:rPr>
      </w:pPr>
      <w:r w:rsidRPr="0016343F">
        <w:rPr>
          <w:rFonts w:ascii="Arial" w:eastAsia="BatangChe" w:hAnsi="Arial" w:cs="Arial"/>
        </w:rPr>
        <w:t>À ce titre, le d</w:t>
      </w:r>
      <w:r w:rsidR="00A37802" w:rsidRPr="0016343F">
        <w:rPr>
          <w:rFonts w:ascii="Arial" w:eastAsia="BatangChe" w:hAnsi="Arial" w:cs="Arial"/>
        </w:rPr>
        <w:t>oyen devra particulièrement veiller à la coordination des actions menées p</w:t>
      </w:r>
      <w:r w:rsidRPr="0016343F">
        <w:rPr>
          <w:rFonts w:ascii="Arial" w:eastAsia="BatangChe" w:hAnsi="Arial" w:cs="Arial"/>
        </w:rPr>
        <w:t>ar les fidèles engagés dans la m</w:t>
      </w:r>
      <w:r w:rsidR="00A37802" w:rsidRPr="0016343F">
        <w:rPr>
          <w:rFonts w:ascii="Arial" w:eastAsia="BatangChe" w:hAnsi="Arial" w:cs="Arial"/>
        </w:rPr>
        <w:t>ission, sur les secteurs pastoraux de son ressort.</w:t>
      </w:r>
    </w:p>
    <w:p w:rsidR="00DB1C3F" w:rsidRPr="0016343F" w:rsidRDefault="00B40FF1" w:rsidP="001415C2">
      <w:pPr>
        <w:pStyle w:val="Standard"/>
        <w:ind w:firstLine="708"/>
        <w:jc w:val="both"/>
        <w:rPr>
          <w:rFonts w:ascii="Arial" w:eastAsia="BatangChe" w:hAnsi="Arial" w:cs="Arial"/>
        </w:rPr>
      </w:pPr>
      <w:r w:rsidRPr="0016343F">
        <w:rPr>
          <w:rFonts w:ascii="Arial" w:eastAsia="BatangChe" w:hAnsi="Arial" w:cs="Arial"/>
        </w:rPr>
        <w:t>Le d</w:t>
      </w:r>
      <w:r w:rsidR="00A37802" w:rsidRPr="0016343F">
        <w:rPr>
          <w:rFonts w:ascii="Arial" w:eastAsia="BatangChe" w:hAnsi="Arial" w:cs="Arial"/>
        </w:rPr>
        <w:t>oyen devra encoura</w:t>
      </w:r>
      <w:r w:rsidRPr="0016343F">
        <w:rPr>
          <w:rFonts w:ascii="Arial" w:eastAsia="BatangChe" w:hAnsi="Arial" w:cs="Arial"/>
        </w:rPr>
        <w:t>ger et soutenir le travail des curés et des m</w:t>
      </w:r>
      <w:r w:rsidR="00A37802" w:rsidRPr="0016343F">
        <w:rPr>
          <w:rFonts w:ascii="Arial" w:eastAsia="BatangChe" w:hAnsi="Arial" w:cs="Arial"/>
        </w:rPr>
        <w:t>odérateurs, ainsi que des autres ministres ordonnés, afin de faciliter la collaboration des laïcs investis des mêmes charges dans les différentes parois</w:t>
      </w:r>
      <w:r w:rsidRPr="0016343F">
        <w:rPr>
          <w:rFonts w:ascii="Arial" w:eastAsia="BatangChe" w:hAnsi="Arial" w:cs="Arial"/>
        </w:rPr>
        <w:t>ses du d</w:t>
      </w:r>
      <w:r w:rsidR="00A37802" w:rsidRPr="0016343F">
        <w:rPr>
          <w:rFonts w:ascii="Arial" w:eastAsia="BatangChe" w:hAnsi="Arial" w:cs="Arial"/>
        </w:rPr>
        <w:t>oyenné.</w:t>
      </w:r>
    </w:p>
    <w:p w:rsidR="00DB1C3F" w:rsidRPr="0016343F" w:rsidRDefault="00B40FF1" w:rsidP="001415C2">
      <w:pPr>
        <w:pStyle w:val="Standard"/>
        <w:ind w:firstLine="708"/>
        <w:jc w:val="both"/>
        <w:rPr>
          <w:rFonts w:ascii="Arial" w:eastAsia="BatangChe" w:hAnsi="Arial" w:cs="Arial"/>
        </w:rPr>
      </w:pPr>
      <w:r w:rsidRPr="0016343F">
        <w:rPr>
          <w:rFonts w:ascii="Arial" w:eastAsia="BatangChe" w:hAnsi="Arial" w:cs="Arial"/>
        </w:rPr>
        <w:t xml:space="preserve">Pour ce faire, il incombe au doyen de susciter chaque année </w:t>
      </w:r>
      <w:r w:rsidR="00A37802" w:rsidRPr="0016343F">
        <w:rPr>
          <w:rFonts w:ascii="Arial" w:eastAsia="BatangChe" w:hAnsi="Arial" w:cs="Arial"/>
        </w:rPr>
        <w:t>des rencontres régulières entre laïcs engagés dans les diverses missions ecclésiales. Il s’y emploiera spécialement pour ce qui concerne les jeunes, la catéchèse, la santé, les f</w:t>
      </w:r>
      <w:r w:rsidRPr="0016343F">
        <w:rPr>
          <w:rFonts w:ascii="Arial" w:eastAsia="BatangChe" w:hAnsi="Arial" w:cs="Arial"/>
        </w:rPr>
        <w:t>unérailles, la famille, la solidarité et la communication.</w:t>
      </w:r>
    </w:p>
    <w:p w:rsidR="00DB1C3F" w:rsidRPr="0016343F" w:rsidRDefault="00A37802" w:rsidP="001415C2">
      <w:pPr>
        <w:pStyle w:val="Standard"/>
        <w:ind w:firstLine="708"/>
        <w:jc w:val="both"/>
        <w:rPr>
          <w:rFonts w:ascii="Arial" w:eastAsia="BatangChe" w:hAnsi="Arial" w:cs="Arial"/>
        </w:rPr>
      </w:pPr>
      <w:r w:rsidRPr="0016343F">
        <w:rPr>
          <w:rFonts w:ascii="Arial" w:eastAsia="BatangChe" w:hAnsi="Arial" w:cs="Arial"/>
        </w:rPr>
        <w:t xml:space="preserve">Conformément au décret du 24 mai 2011, le doyen assurera à l’échéance du mandat des </w:t>
      </w:r>
      <w:r w:rsidR="00B40FF1" w:rsidRPr="0016343F">
        <w:rPr>
          <w:rFonts w:ascii="Arial" w:eastAsia="BatangChe" w:hAnsi="Arial" w:cs="Arial"/>
        </w:rPr>
        <w:t>équipes d’animation pastorale (</w:t>
      </w:r>
      <w:r w:rsidRPr="0016343F">
        <w:rPr>
          <w:rFonts w:ascii="Arial" w:eastAsia="BatangChe" w:hAnsi="Arial" w:cs="Arial"/>
        </w:rPr>
        <w:t>E</w:t>
      </w:r>
      <w:r w:rsidR="00FA4E67" w:rsidRPr="0016343F">
        <w:rPr>
          <w:rFonts w:ascii="Arial" w:eastAsia="BatangChe" w:hAnsi="Arial" w:cs="Arial"/>
        </w:rPr>
        <w:t>.</w:t>
      </w:r>
      <w:r w:rsidRPr="0016343F">
        <w:rPr>
          <w:rFonts w:ascii="Arial" w:eastAsia="BatangChe" w:hAnsi="Arial" w:cs="Arial"/>
        </w:rPr>
        <w:t>A</w:t>
      </w:r>
      <w:r w:rsidR="00FA4E67" w:rsidRPr="0016343F">
        <w:rPr>
          <w:rFonts w:ascii="Arial" w:eastAsia="BatangChe" w:hAnsi="Arial" w:cs="Arial"/>
        </w:rPr>
        <w:t>.</w:t>
      </w:r>
      <w:r w:rsidRPr="0016343F">
        <w:rPr>
          <w:rFonts w:ascii="Arial" w:eastAsia="BatangChe" w:hAnsi="Arial" w:cs="Arial"/>
        </w:rPr>
        <w:t>P</w:t>
      </w:r>
      <w:r w:rsidR="00FA4E67" w:rsidRPr="0016343F">
        <w:rPr>
          <w:rFonts w:ascii="Arial" w:eastAsia="BatangChe" w:hAnsi="Arial" w:cs="Arial"/>
        </w:rPr>
        <w:t>.</w:t>
      </w:r>
      <w:r w:rsidR="00B40FF1" w:rsidRPr="0016343F">
        <w:rPr>
          <w:rFonts w:ascii="Arial" w:eastAsia="BatangChe" w:hAnsi="Arial" w:cs="Arial"/>
        </w:rPr>
        <w:t>)</w:t>
      </w:r>
      <w:r w:rsidRPr="0016343F">
        <w:rPr>
          <w:rFonts w:ascii="Arial" w:eastAsia="BatangChe" w:hAnsi="Arial" w:cs="Arial"/>
        </w:rPr>
        <w:t xml:space="preserve"> une évaluation de celles-ci.</w:t>
      </w:r>
    </w:p>
    <w:p w:rsidR="00DB1C3F" w:rsidRPr="0016343F" w:rsidRDefault="00B40FF1" w:rsidP="001415C2">
      <w:pPr>
        <w:pStyle w:val="Standard"/>
        <w:ind w:firstLine="708"/>
        <w:jc w:val="both"/>
        <w:rPr>
          <w:rFonts w:ascii="Arial" w:eastAsia="BatangChe" w:hAnsi="Arial" w:cs="Arial"/>
        </w:rPr>
      </w:pPr>
      <w:r w:rsidRPr="0016343F">
        <w:rPr>
          <w:rFonts w:ascii="Arial" w:eastAsia="BatangChe" w:hAnsi="Arial" w:cs="Arial"/>
        </w:rPr>
        <w:t>Le d</w:t>
      </w:r>
      <w:r w:rsidR="008976CC" w:rsidRPr="0016343F">
        <w:rPr>
          <w:rFonts w:ascii="Arial" w:eastAsia="BatangChe" w:hAnsi="Arial" w:cs="Arial"/>
        </w:rPr>
        <w:t xml:space="preserve">oyen agira sans se substituer aux curés ni aux </w:t>
      </w:r>
      <w:r w:rsidRPr="0016343F">
        <w:rPr>
          <w:rFonts w:ascii="Arial" w:eastAsia="BatangChe" w:hAnsi="Arial" w:cs="Arial"/>
        </w:rPr>
        <w:t>m</w:t>
      </w:r>
      <w:r w:rsidR="008976CC" w:rsidRPr="0016343F">
        <w:rPr>
          <w:rFonts w:ascii="Arial" w:eastAsia="BatangChe" w:hAnsi="Arial" w:cs="Arial"/>
        </w:rPr>
        <w:t>odérateurs. Sa mission est de confirmer le</w:t>
      </w:r>
      <w:r w:rsidR="00A37802" w:rsidRPr="0016343F">
        <w:rPr>
          <w:rFonts w:ascii="Arial" w:eastAsia="BatangChe" w:hAnsi="Arial" w:cs="Arial"/>
        </w:rPr>
        <w:t>s efforts</w:t>
      </w:r>
      <w:r w:rsidR="008976CC" w:rsidRPr="0016343F">
        <w:rPr>
          <w:rFonts w:ascii="Arial" w:eastAsia="BatangChe" w:hAnsi="Arial" w:cs="Arial"/>
        </w:rPr>
        <w:t xml:space="preserve"> de ceux-ci</w:t>
      </w:r>
      <w:r w:rsidR="00A37802" w:rsidRPr="0016343F">
        <w:rPr>
          <w:rFonts w:ascii="Arial" w:eastAsia="BatangChe" w:hAnsi="Arial" w:cs="Arial"/>
        </w:rPr>
        <w:t>, et d’obtenir une collaboration toujours plus fructueuse avec les laïcs en mission e</w:t>
      </w:r>
      <w:r w:rsidR="008976CC" w:rsidRPr="0016343F">
        <w:rPr>
          <w:rFonts w:ascii="Arial" w:eastAsia="BatangChe" w:hAnsi="Arial" w:cs="Arial"/>
        </w:rPr>
        <w:t>cclésiale.</w:t>
      </w:r>
    </w:p>
    <w:p w:rsidR="008976CC" w:rsidRPr="0016343F" w:rsidRDefault="008976CC" w:rsidP="008976CC">
      <w:pPr>
        <w:pStyle w:val="Standard"/>
        <w:spacing w:after="0" w:line="240" w:lineRule="auto"/>
        <w:ind w:firstLine="708"/>
        <w:jc w:val="both"/>
        <w:rPr>
          <w:rFonts w:ascii="Arial" w:eastAsia="BatangChe" w:hAnsi="Arial" w:cs="Arial"/>
        </w:rPr>
      </w:pPr>
    </w:p>
    <w:p w:rsidR="00CA7C82" w:rsidRPr="0016343F" w:rsidRDefault="008976CC" w:rsidP="008976CC">
      <w:pPr>
        <w:tabs>
          <w:tab w:val="center" w:pos="6804"/>
        </w:tabs>
        <w:spacing w:after="0" w:line="240" w:lineRule="auto"/>
        <w:rPr>
          <w:rFonts w:ascii="Arial" w:eastAsia="BatangChe" w:hAnsi="Arial" w:cs="Arial"/>
          <w:sz w:val="24"/>
          <w:szCs w:val="24"/>
        </w:rPr>
      </w:pPr>
      <w:r w:rsidRPr="0016343F">
        <w:rPr>
          <w:rFonts w:ascii="Arial" w:eastAsia="BatangChe" w:hAnsi="Arial" w:cs="Arial"/>
          <w:sz w:val="24"/>
          <w:szCs w:val="24"/>
        </w:rPr>
        <w:tab/>
      </w:r>
      <w:r w:rsidR="00571704" w:rsidRPr="0016343F">
        <w:rPr>
          <w:rFonts w:ascii="Arial" w:eastAsia="BatangChe" w:hAnsi="Arial" w:cs="Arial"/>
          <w:sz w:val="24"/>
          <w:szCs w:val="24"/>
        </w:rPr>
        <w:t>Fait à Blois, le 22. VI. MMXII</w:t>
      </w:r>
    </w:p>
    <w:p w:rsidR="008976CC" w:rsidRPr="0016343F" w:rsidRDefault="00571704" w:rsidP="008976CC">
      <w:pPr>
        <w:tabs>
          <w:tab w:val="center" w:pos="6804"/>
        </w:tabs>
        <w:spacing w:after="0" w:line="240" w:lineRule="auto"/>
        <w:rPr>
          <w:rFonts w:ascii="Arial" w:eastAsia="BatangChe" w:hAnsi="Arial" w:cs="Arial"/>
          <w:sz w:val="24"/>
          <w:szCs w:val="24"/>
        </w:rPr>
      </w:pPr>
      <w:r w:rsidRPr="0016343F">
        <w:rPr>
          <w:rFonts w:ascii="Arial" w:eastAsia="BatangChe" w:hAnsi="Arial" w:cs="Arial"/>
          <w:sz w:val="24"/>
          <w:szCs w:val="24"/>
        </w:rPr>
        <w:tab/>
        <w:t xml:space="preserve">Fête de </w:t>
      </w:r>
      <w:r w:rsidR="008976CC" w:rsidRPr="0016343F">
        <w:rPr>
          <w:rFonts w:ascii="Arial" w:eastAsia="BatangChe" w:hAnsi="Arial" w:cs="Arial"/>
          <w:sz w:val="24"/>
          <w:szCs w:val="24"/>
        </w:rPr>
        <w:t>John Fisher et Thomas More</w:t>
      </w:r>
    </w:p>
    <w:p w:rsidR="00571704" w:rsidRPr="0016343F" w:rsidRDefault="00571704" w:rsidP="008976CC">
      <w:pPr>
        <w:tabs>
          <w:tab w:val="center" w:pos="6804"/>
        </w:tabs>
        <w:spacing w:after="0" w:line="240" w:lineRule="auto"/>
        <w:rPr>
          <w:rFonts w:ascii="Arial" w:eastAsia="BatangChe" w:hAnsi="Arial" w:cs="Arial"/>
          <w:sz w:val="24"/>
          <w:szCs w:val="24"/>
        </w:rPr>
      </w:pPr>
      <w:r w:rsidRPr="0016343F">
        <w:rPr>
          <w:rFonts w:ascii="Arial" w:eastAsia="BatangChe" w:hAnsi="Arial" w:cs="Arial"/>
          <w:sz w:val="24"/>
          <w:szCs w:val="24"/>
        </w:rPr>
        <w:tab/>
      </w:r>
      <w:proofErr w:type="gramStart"/>
      <w:r w:rsidRPr="0016343F">
        <w:rPr>
          <w:rFonts w:ascii="Arial" w:eastAsia="BatangChe" w:hAnsi="Arial" w:cs="Arial"/>
          <w:sz w:val="24"/>
          <w:szCs w:val="24"/>
        </w:rPr>
        <w:t>évêque</w:t>
      </w:r>
      <w:proofErr w:type="gramEnd"/>
      <w:r w:rsidRPr="0016343F">
        <w:rPr>
          <w:rFonts w:ascii="Arial" w:eastAsia="BatangChe" w:hAnsi="Arial" w:cs="Arial"/>
          <w:sz w:val="24"/>
          <w:szCs w:val="24"/>
        </w:rPr>
        <w:t xml:space="preserve"> et laïc martyrs</w:t>
      </w:r>
    </w:p>
    <w:p w:rsidR="00CA7C82" w:rsidRPr="0016343F" w:rsidRDefault="00CA7C82" w:rsidP="00CA7C82">
      <w:pPr>
        <w:spacing w:after="0" w:line="240" w:lineRule="auto"/>
        <w:ind w:left="180"/>
        <w:rPr>
          <w:rFonts w:ascii="Arial" w:eastAsia="BatangChe" w:hAnsi="Arial" w:cs="Arial"/>
          <w:sz w:val="24"/>
          <w:szCs w:val="24"/>
        </w:rPr>
      </w:pPr>
    </w:p>
    <w:p w:rsidR="00CA7C82" w:rsidRPr="0016343F" w:rsidRDefault="00CA7C82" w:rsidP="00CA7C82">
      <w:pPr>
        <w:spacing w:after="0" w:line="240" w:lineRule="auto"/>
        <w:ind w:left="180"/>
        <w:rPr>
          <w:rFonts w:ascii="Arial" w:eastAsia="BatangChe" w:hAnsi="Arial" w:cs="Arial"/>
          <w:sz w:val="24"/>
          <w:szCs w:val="24"/>
        </w:rPr>
      </w:pPr>
    </w:p>
    <w:p w:rsidR="00CA7C82" w:rsidRPr="0016343F" w:rsidRDefault="00CA7C82" w:rsidP="00CA7C82">
      <w:pPr>
        <w:spacing w:after="0" w:line="240" w:lineRule="auto"/>
        <w:ind w:left="180"/>
        <w:rPr>
          <w:rFonts w:ascii="Arial" w:eastAsia="BatangChe" w:hAnsi="Arial" w:cs="Arial"/>
          <w:sz w:val="24"/>
          <w:szCs w:val="24"/>
        </w:rPr>
      </w:pPr>
    </w:p>
    <w:p w:rsidR="00CA7C82" w:rsidRPr="0016343F" w:rsidRDefault="00CA7C82" w:rsidP="00CA7C82">
      <w:pPr>
        <w:spacing w:after="0" w:line="240" w:lineRule="auto"/>
        <w:ind w:left="180"/>
        <w:rPr>
          <w:rFonts w:ascii="Arial" w:eastAsia="BatangChe" w:hAnsi="Arial" w:cs="Arial"/>
          <w:sz w:val="24"/>
          <w:szCs w:val="24"/>
        </w:rPr>
      </w:pPr>
    </w:p>
    <w:p w:rsidR="00CA7C82" w:rsidRPr="0016343F" w:rsidRDefault="00CA7C82" w:rsidP="00CA7C82">
      <w:pPr>
        <w:tabs>
          <w:tab w:val="center" w:pos="6840"/>
        </w:tabs>
        <w:spacing w:after="0" w:line="240" w:lineRule="auto"/>
        <w:jc w:val="both"/>
        <w:rPr>
          <w:rFonts w:ascii="Arial" w:eastAsia="BatangChe" w:hAnsi="Arial" w:cs="Arial"/>
          <w:sz w:val="24"/>
          <w:szCs w:val="24"/>
        </w:rPr>
      </w:pPr>
      <w:r w:rsidRPr="0016343F">
        <w:rPr>
          <w:rFonts w:ascii="Arial" w:eastAsia="BatangChe" w:hAnsi="Arial" w:cs="Arial"/>
          <w:sz w:val="24"/>
          <w:szCs w:val="24"/>
        </w:rPr>
        <w:tab/>
        <w:t>† Maurice de Germiny</w:t>
      </w:r>
    </w:p>
    <w:p w:rsidR="00CA7C82" w:rsidRPr="0016343F" w:rsidRDefault="00CA7C82" w:rsidP="00CA7C82">
      <w:pPr>
        <w:tabs>
          <w:tab w:val="center" w:pos="6840"/>
        </w:tabs>
        <w:spacing w:after="0" w:line="240" w:lineRule="auto"/>
        <w:jc w:val="both"/>
        <w:rPr>
          <w:rFonts w:ascii="Arial" w:eastAsia="BatangChe" w:hAnsi="Arial" w:cs="Arial"/>
          <w:sz w:val="24"/>
          <w:szCs w:val="24"/>
        </w:rPr>
      </w:pPr>
      <w:r w:rsidRPr="0016343F">
        <w:rPr>
          <w:rFonts w:ascii="Arial" w:eastAsia="BatangChe" w:hAnsi="Arial" w:cs="Arial"/>
          <w:sz w:val="24"/>
          <w:szCs w:val="24"/>
        </w:rPr>
        <w:tab/>
      </w:r>
      <w:proofErr w:type="gramStart"/>
      <w:r w:rsidRPr="0016343F">
        <w:rPr>
          <w:rFonts w:ascii="Arial" w:eastAsia="BatangChe" w:hAnsi="Arial" w:cs="Arial"/>
          <w:sz w:val="24"/>
          <w:szCs w:val="24"/>
        </w:rPr>
        <w:t>évêque</w:t>
      </w:r>
      <w:proofErr w:type="gramEnd"/>
      <w:r w:rsidRPr="0016343F">
        <w:rPr>
          <w:rFonts w:ascii="Arial" w:eastAsia="BatangChe" w:hAnsi="Arial" w:cs="Arial"/>
          <w:sz w:val="24"/>
          <w:szCs w:val="24"/>
        </w:rPr>
        <w:t xml:space="preserve"> de Blois</w:t>
      </w:r>
    </w:p>
    <w:p w:rsidR="00CA7C82" w:rsidRPr="0016343F" w:rsidRDefault="00CA7C82" w:rsidP="00CA7C82">
      <w:pPr>
        <w:spacing w:after="0" w:line="240" w:lineRule="auto"/>
        <w:ind w:left="180"/>
        <w:rPr>
          <w:rFonts w:ascii="Arial" w:eastAsia="BatangChe" w:hAnsi="Arial" w:cs="Arial"/>
          <w:sz w:val="24"/>
          <w:szCs w:val="24"/>
        </w:rPr>
      </w:pPr>
    </w:p>
    <w:p w:rsidR="00CA7C82" w:rsidRPr="0016343F" w:rsidRDefault="00CA7C82" w:rsidP="00CA7C82">
      <w:pPr>
        <w:spacing w:after="0" w:line="240" w:lineRule="auto"/>
        <w:ind w:left="180"/>
        <w:rPr>
          <w:rFonts w:ascii="Arial" w:eastAsia="BatangChe" w:hAnsi="Arial" w:cs="Arial"/>
          <w:sz w:val="24"/>
          <w:szCs w:val="24"/>
        </w:rPr>
      </w:pPr>
    </w:p>
    <w:p w:rsidR="00CA7C82" w:rsidRPr="0016343F" w:rsidRDefault="00CA7C82" w:rsidP="00CA7C82">
      <w:pPr>
        <w:spacing w:after="0" w:line="240" w:lineRule="auto"/>
        <w:ind w:left="180"/>
        <w:rPr>
          <w:rFonts w:ascii="Arial" w:eastAsia="BatangChe" w:hAnsi="Arial" w:cs="Arial"/>
          <w:sz w:val="24"/>
          <w:szCs w:val="24"/>
        </w:rPr>
      </w:pPr>
      <w:bookmarkStart w:id="0" w:name="_GoBack"/>
      <w:bookmarkEnd w:id="0"/>
    </w:p>
    <w:sectPr w:rsidR="00CA7C82" w:rsidRPr="0016343F" w:rsidSect="00571704">
      <w:pgSz w:w="11906" w:h="16838"/>
      <w:pgMar w:top="1134" w:right="1134" w:bottom="964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ZSongTi">
    <w:panose1 w:val="00000000000000000000"/>
    <w:charset w:val="00"/>
    <w:family w:val="roman"/>
    <w:notTrueType/>
    <w:pitch w:val="default"/>
  </w:font>
  <w:font w:name="font303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lbany">
    <w:panose1 w:val="00000000000000000000"/>
    <w:charset w:val="00"/>
    <w:family w:val="roman"/>
    <w:notTrueType/>
    <w:pitch w:val="default"/>
  </w:font>
  <w:font w:name="FZHeiTi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C3F"/>
    <w:rsid w:val="000D0CA1"/>
    <w:rsid w:val="000F7FB3"/>
    <w:rsid w:val="001415C2"/>
    <w:rsid w:val="0016343F"/>
    <w:rsid w:val="00571704"/>
    <w:rsid w:val="00696123"/>
    <w:rsid w:val="008976CC"/>
    <w:rsid w:val="00A16AF9"/>
    <w:rsid w:val="00A37802"/>
    <w:rsid w:val="00B40FF1"/>
    <w:rsid w:val="00CA7C82"/>
    <w:rsid w:val="00DB1C3F"/>
    <w:rsid w:val="00EE647F"/>
    <w:rsid w:val="00FA4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pPr>
      <w:tabs>
        <w:tab w:val="left" w:pos="708"/>
      </w:tabs>
      <w:suppressAutoHyphens/>
    </w:pPr>
    <w:rPr>
      <w:rFonts w:ascii="Cambria" w:eastAsia="FZSongTi" w:hAnsi="Cambria" w:cs="font303"/>
      <w:sz w:val="24"/>
      <w:szCs w:val="24"/>
    </w:rPr>
  </w:style>
  <w:style w:type="paragraph" w:styleId="Titre">
    <w:name w:val="Title"/>
    <w:basedOn w:val="Standard"/>
    <w:next w:val="Corpsdetext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sdetexte">
    <w:name w:val="Body Text"/>
    <w:basedOn w:val="Standard"/>
    <w:pPr>
      <w:spacing w:after="120"/>
    </w:pPr>
  </w:style>
  <w:style w:type="paragraph" w:styleId="Liste">
    <w:name w:val="List"/>
    <w:basedOn w:val="Corpsdetexte"/>
    <w:rPr>
      <w:rFonts w:cs="Mangal"/>
    </w:rPr>
  </w:style>
  <w:style w:type="paragraph" w:styleId="Lgende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Titre1">
    <w:name w:val="Titre1"/>
    <w:basedOn w:val="Standard"/>
    <w:pPr>
      <w:keepNext/>
      <w:spacing w:before="240" w:after="120"/>
    </w:pPr>
    <w:rPr>
      <w:rFonts w:ascii="Albany" w:eastAsia="FZHeiTi" w:hAnsi="Albany" w:cs="Mangal"/>
      <w:sz w:val="28"/>
      <w:szCs w:val="2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976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976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pPr>
      <w:tabs>
        <w:tab w:val="left" w:pos="708"/>
      </w:tabs>
      <w:suppressAutoHyphens/>
    </w:pPr>
    <w:rPr>
      <w:rFonts w:ascii="Cambria" w:eastAsia="FZSongTi" w:hAnsi="Cambria" w:cs="font303"/>
      <w:sz w:val="24"/>
      <w:szCs w:val="24"/>
    </w:rPr>
  </w:style>
  <w:style w:type="paragraph" w:styleId="Titre">
    <w:name w:val="Title"/>
    <w:basedOn w:val="Standard"/>
    <w:next w:val="Corpsdetext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sdetexte">
    <w:name w:val="Body Text"/>
    <w:basedOn w:val="Standard"/>
    <w:pPr>
      <w:spacing w:after="120"/>
    </w:pPr>
  </w:style>
  <w:style w:type="paragraph" w:styleId="Liste">
    <w:name w:val="List"/>
    <w:basedOn w:val="Corpsdetexte"/>
    <w:rPr>
      <w:rFonts w:cs="Mangal"/>
    </w:rPr>
  </w:style>
  <w:style w:type="paragraph" w:styleId="Lgende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Titre1">
    <w:name w:val="Titre1"/>
    <w:basedOn w:val="Standard"/>
    <w:pPr>
      <w:keepNext/>
      <w:spacing w:before="240" w:after="120"/>
    </w:pPr>
    <w:rPr>
      <w:rFonts w:ascii="Albany" w:eastAsia="FZHeiTi" w:hAnsi="Albany" w:cs="Mangal"/>
      <w:sz w:val="28"/>
      <w:szCs w:val="2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976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976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244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Régis Paul Sellier</dc:creator>
  <cp:lastModifiedBy>utilisateur</cp:lastModifiedBy>
  <cp:revision>5</cp:revision>
  <cp:lastPrinted>2012-08-31T15:46:00Z</cp:lastPrinted>
  <dcterms:created xsi:type="dcterms:W3CDTF">2012-08-30T15:58:00Z</dcterms:created>
  <dcterms:modified xsi:type="dcterms:W3CDTF">2013-01-10T17:06:00Z</dcterms:modified>
</cp:coreProperties>
</file>