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EE2C" w14:textId="2CFB658A" w:rsidR="00683CD0" w:rsidRPr="00BB7394" w:rsidRDefault="00BB7394">
      <w:pPr>
        <w:rPr>
          <w:rFonts w:ascii="Comic Sans MS" w:hAnsi="Comic Sans MS"/>
          <w:color w:val="000000" w:themeColor="text1"/>
        </w:rPr>
      </w:pPr>
      <w:r w:rsidRPr="00BB7394">
        <w:rPr>
          <w:rFonts w:ascii="Comic Sans MS" w:hAnsi="Comic Sans MS"/>
          <w:color w:val="000000" w:themeColor="text1"/>
        </w:rPr>
        <w:t>Qu’est-ce que l’Avent ?</w:t>
      </w:r>
    </w:p>
    <w:p w14:paraId="76D4BC5D" w14:textId="77777777" w:rsidR="00E1385B" w:rsidRPr="00BB7394" w:rsidRDefault="00E1385B">
      <w:pPr>
        <w:rPr>
          <w:rFonts w:ascii="Comic Sans MS" w:hAnsi="Comic Sans MS"/>
          <w:color w:val="000000" w:themeColor="text1"/>
        </w:rPr>
      </w:pPr>
    </w:p>
    <w:p w14:paraId="5A4B2655" w14:textId="77777777" w:rsidR="00A30145" w:rsidRPr="00BB7394" w:rsidRDefault="00A30145">
      <w:pPr>
        <w:rPr>
          <w:rFonts w:ascii="Comic Sans MS" w:hAnsi="Comic Sans MS"/>
          <w:color w:val="000000" w:themeColor="text1"/>
        </w:rPr>
      </w:pPr>
    </w:p>
    <w:p w14:paraId="100A701C" w14:textId="77777777" w:rsidR="00A30145" w:rsidRPr="00BB7394" w:rsidRDefault="00A30145" w:rsidP="00A30145">
      <w:pPr>
        <w:pStyle w:val="NormalWeb"/>
        <w:spacing w:before="0" w:beforeAutospacing="0" w:after="0" w:afterAutospacing="0"/>
        <w:jc w:val="both"/>
        <w:rPr>
          <w:rFonts w:ascii="Comic Sans MS" w:hAnsi="Comic Sans MS"/>
          <w:color w:val="000000" w:themeColor="text1"/>
          <w:sz w:val="23"/>
          <w:szCs w:val="23"/>
        </w:rPr>
      </w:pPr>
      <w:r w:rsidRPr="00BB7394">
        <w:rPr>
          <w:rFonts w:ascii="Comic Sans MS" w:hAnsi="Comic Sans MS"/>
          <w:color w:val="000000" w:themeColor="text1"/>
          <w:sz w:val="23"/>
          <w:szCs w:val="23"/>
        </w:rPr>
        <w:t>Le temps de l’Avent (du latin </w:t>
      </w:r>
      <w:proofErr w:type="spellStart"/>
      <w:r w:rsidRPr="00BB7394">
        <w:rPr>
          <w:rStyle w:val="Accentuation"/>
          <w:rFonts w:ascii="Comic Sans MS" w:hAnsi="Comic Sans MS"/>
          <w:color w:val="000000" w:themeColor="text1"/>
          <w:sz w:val="23"/>
          <w:szCs w:val="23"/>
          <w:bdr w:val="none" w:sz="0" w:space="0" w:color="auto" w:frame="1"/>
        </w:rPr>
        <w:t>adventus</w:t>
      </w:r>
      <w:proofErr w:type="spellEnd"/>
      <w:r w:rsidRPr="00BB7394">
        <w:rPr>
          <w:rFonts w:ascii="Comic Sans MS" w:hAnsi="Comic Sans MS"/>
          <w:color w:val="000000" w:themeColor="text1"/>
          <w:sz w:val="23"/>
          <w:szCs w:val="23"/>
        </w:rPr>
        <w:t>, « venue, avènement ») s’ouvre le 4</w:t>
      </w:r>
      <w:r w:rsidRPr="00BB7394">
        <w:rPr>
          <w:rFonts w:ascii="Comic Sans MS" w:hAnsi="Comic Sans MS"/>
          <w:color w:val="000000" w:themeColor="text1"/>
          <w:sz w:val="17"/>
          <w:szCs w:val="17"/>
          <w:bdr w:val="none" w:sz="0" w:space="0" w:color="auto" w:frame="1"/>
          <w:vertAlign w:val="superscript"/>
        </w:rPr>
        <w:t>ème</w:t>
      </w:r>
      <w:r w:rsidRPr="00BB7394">
        <w:rPr>
          <w:rFonts w:ascii="Comic Sans MS" w:hAnsi="Comic Sans MS"/>
          <w:color w:val="000000" w:themeColor="text1"/>
          <w:sz w:val="23"/>
          <w:szCs w:val="23"/>
        </w:rPr>
        <w:t> dimanche précédant Noël.</w:t>
      </w:r>
    </w:p>
    <w:p w14:paraId="7B7BA4DB" w14:textId="77777777" w:rsidR="00A30145" w:rsidRPr="00BB7394" w:rsidRDefault="00A30145" w:rsidP="00A30145">
      <w:pPr>
        <w:pStyle w:val="NormalWeb"/>
        <w:spacing w:before="0" w:beforeAutospacing="0" w:after="0" w:afterAutospacing="0"/>
        <w:jc w:val="both"/>
        <w:rPr>
          <w:rFonts w:ascii="Comic Sans MS" w:hAnsi="Comic Sans MS"/>
          <w:color w:val="000000" w:themeColor="text1"/>
          <w:sz w:val="23"/>
          <w:szCs w:val="23"/>
        </w:rPr>
      </w:pPr>
      <w:r w:rsidRPr="00BB7394">
        <w:rPr>
          <w:rFonts w:ascii="Comic Sans MS" w:hAnsi="Comic Sans MS"/>
          <w:color w:val="000000" w:themeColor="text1"/>
          <w:sz w:val="23"/>
          <w:szCs w:val="23"/>
        </w:rPr>
        <w:t>L’Avent est la période durant laquelle les fidèles se préparent intérieurement à célébrer Noël, événement inouï, et décisif pour l’humanité, puisque Dieu s’est fait homme parmi les hommes : de sa naissance à sa mort sur la Croix, il a partagé en tout la condition humaine, à l’exception du </w:t>
      </w:r>
      <w:hyperlink r:id="rId5" w:tooltip="Transgression volontaire d'une règle ou d'un commandement divin - point de rupture entre Dieu et l'homme." w:history="1">
        <w:r w:rsidRPr="00BB7394">
          <w:rPr>
            <w:rStyle w:val="Lienhypertexte"/>
            <w:rFonts w:ascii="Comic Sans MS" w:hAnsi="Comic Sans MS"/>
            <w:color w:val="000000" w:themeColor="text1"/>
            <w:sz w:val="23"/>
            <w:szCs w:val="23"/>
            <w:bdr w:val="none" w:sz="0" w:space="0" w:color="auto" w:frame="1"/>
          </w:rPr>
          <w:t>péché</w:t>
        </w:r>
      </w:hyperlink>
      <w:r w:rsidRPr="00BB7394">
        <w:rPr>
          <w:rFonts w:ascii="Comic Sans MS" w:hAnsi="Comic Sans MS"/>
          <w:color w:val="000000" w:themeColor="text1"/>
          <w:sz w:val="23"/>
          <w:szCs w:val="23"/>
        </w:rPr>
        <w:t>.</w:t>
      </w:r>
    </w:p>
    <w:p w14:paraId="517058B9" w14:textId="77777777" w:rsidR="00A30145" w:rsidRPr="00BB7394" w:rsidRDefault="00A30145" w:rsidP="00A30145">
      <w:pPr>
        <w:pStyle w:val="NormalWeb"/>
        <w:spacing w:before="0" w:beforeAutospacing="0" w:after="0" w:afterAutospacing="0"/>
        <w:jc w:val="both"/>
        <w:rPr>
          <w:rFonts w:ascii="Comic Sans MS" w:hAnsi="Comic Sans MS"/>
          <w:color w:val="000000" w:themeColor="text1"/>
          <w:sz w:val="23"/>
          <w:szCs w:val="23"/>
        </w:rPr>
      </w:pPr>
      <w:r w:rsidRPr="00BB7394">
        <w:rPr>
          <w:rFonts w:ascii="Comic Sans MS" w:hAnsi="Comic Sans MS"/>
          <w:color w:val="000000" w:themeColor="text1"/>
          <w:sz w:val="23"/>
          <w:szCs w:val="23"/>
        </w:rPr>
        <w:t>Chacun est appelé à la vigilance et au changement de vie. La parole des Prophètes, qui retentit en chaque </w:t>
      </w:r>
      <w:hyperlink r:id="rId6" w:tooltip="Culte public qui englobe l'ensemble de la prière de l'Eglise et les célébrations sacramentelles." w:history="1">
        <w:r w:rsidRPr="00BB7394">
          <w:rPr>
            <w:rStyle w:val="Lienhypertexte"/>
            <w:rFonts w:ascii="Comic Sans MS" w:hAnsi="Comic Sans MS"/>
            <w:color w:val="000000" w:themeColor="text1"/>
            <w:sz w:val="23"/>
            <w:szCs w:val="23"/>
            <w:bdr w:val="none" w:sz="0" w:space="0" w:color="auto" w:frame="1"/>
          </w:rPr>
          <w:t>liturgie</w:t>
        </w:r>
      </w:hyperlink>
      <w:r w:rsidRPr="00BB7394">
        <w:rPr>
          <w:rFonts w:ascii="Comic Sans MS" w:hAnsi="Comic Sans MS"/>
          <w:color w:val="000000" w:themeColor="text1"/>
          <w:sz w:val="23"/>
          <w:szCs w:val="23"/>
        </w:rPr>
        <w:t> dominicale de l’Avent, redit la nécessité de la conversion et de la préparation du cœur, comme le rappellent également les autres lectures de la </w:t>
      </w:r>
      <w:hyperlink r:id="rId7" w:tooltip="Célébration qui commémore le sacrifice du Christ." w:history="1">
        <w:r w:rsidRPr="00BB7394">
          <w:rPr>
            <w:rStyle w:val="Lienhypertexte"/>
            <w:rFonts w:ascii="Comic Sans MS" w:hAnsi="Comic Sans MS"/>
            <w:color w:val="000000" w:themeColor="text1"/>
            <w:sz w:val="23"/>
            <w:szCs w:val="23"/>
            <w:bdr w:val="none" w:sz="0" w:space="0" w:color="auto" w:frame="1"/>
          </w:rPr>
          <w:t>messe</w:t>
        </w:r>
      </w:hyperlink>
      <w:r w:rsidRPr="00BB7394">
        <w:rPr>
          <w:rFonts w:ascii="Comic Sans MS" w:hAnsi="Comic Sans MS"/>
          <w:color w:val="000000" w:themeColor="text1"/>
          <w:sz w:val="23"/>
          <w:szCs w:val="23"/>
        </w:rPr>
        <w:t>.</w:t>
      </w:r>
    </w:p>
    <w:p w14:paraId="5E089216" w14:textId="77777777" w:rsidR="00A30145" w:rsidRPr="00BB7394" w:rsidRDefault="00A30145" w:rsidP="00A30145">
      <w:pPr>
        <w:pStyle w:val="NormalWeb"/>
        <w:spacing w:before="0" w:beforeAutospacing="0" w:after="300" w:afterAutospacing="0"/>
        <w:jc w:val="both"/>
        <w:rPr>
          <w:rFonts w:ascii="Comic Sans MS" w:hAnsi="Comic Sans MS"/>
          <w:color w:val="000000" w:themeColor="text1"/>
          <w:sz w:val="23"/>
          <w:szCs w:val="23"/>
        </w:rPr>
      </w:pPr>
      <w:r w:rsidRPr="00BB7394">
        <w:rPr>
          <w:rFonts w:ascii="Comic Sans MS" w:hAnsi="Comic Sans MS"/>
          <w:color w:val="000000" w:themeColor="text1"/>
          <w:sz w:val="23"/>
          <w:szCs w:val="23"/>
        </w:rPr>
        <w:t>Le début de l’Avent marque aussi l’entrée dans une nouvelle année liturgique : celle-ci commence chaque année avec ce temps de préparation à Noël, pour s’achever une année plus tard à la même période.</w:t>
      </w:r>
    </w:p>
    <w:p w14:paraId="09D950E1" w14:textId="77777777" w:rsidR="00876D86" w:rsidRPr="00BB7394" w:rsidRDefault="00876D86">
      <w:pPr>
        <w:rPr>
          <w:rFonts w:ascii="Comic Sans MS" w:hAnsi="Comic Sans MS"/>
          <w:color w:val="000000" w:themeColor="text1"/>
        </w:rPr>
      </w:pPr>
    </w:p>
    <w:p w14:paraId="71007704" w14:textId="77777777" w:rsidR="00876D86" w:rsidRPr="00683CD0" w:rsidRDefault="00876D86">
      <w:pPr>
        <w:rPr>
          <w:color w:val="FF0000"/>
        </w:rPr>
      </w:pPr>
    </w:p>
    <w:p w14:paraId="39E2C5E5" w14:textId="77777777" w:rsidR="00097A37" w:rsidRPr="00683CD0" w:rsidRDefault="00097A37">
      <w:pPr>
        <w:rPr>
          <w:color w:val="FF0000"/>
        </w:rPr>
      </w:pPr>
    </w:p>
    <w:sectPr w:rsidR="00097A37" w:rsidRPr="00683CD0" w:rsidSect="004751E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41F23"/>
    <w:multiLevelType w:val="hybridMultilevel"/>
    <w:tmpl w:val="C0ECB09A"/>
    <w:lvl w:ilvl="0" w:tplc="9DB0D1B6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num w:numId="1" w16cid:durableId="153866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21"/>
    <w:rsid w:val="00097A37"/>
    <w:rsid w:val="000E7755"/>
    <w:rsid w:val="00284F21"/>
    <w:rsid w:val="00453F20"/>
    <w:rsid w:val="004751E4"/>
    <w:rsid w:val="00536921"/>
    <w:rsid w:val="005513FB"/>
    <w:rsid w:val="00683CD0"/>
    <w:rsid w:val="007304A1"/>
    <w:rsid w:val="00876D86"/>
    <w:rsid w:val="00A30145"/>
    <w:rsid w:val="00B64082"/>
    <w:rsid w:val="00BB7394"/>
    <w:rsid w:val="00C411F6"/>
    <w:rsid w:val="00E1385B"/>
    <w:rsid w:val="00E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D00F"/>
  <w15:chartTrackingRefBased/>
  <w15:docId w15:val="{60663CE3-B1D4-0B43-96FB-61C71518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1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A3014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A3014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8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lise.catholique.fr/glossaire/mes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lise.catholique.fr/glossaire/liturgie" TargetMode="External"/><Relationship Id="rId5" Type="http://schemas.openxmlformats.org/officeDocument/2006/relationships/hyperlink" Target="https://eglise.catholique.fr/glossaire/pech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Annie RAVENEAU</cp:lastModifiedBy>
  <cp:revision>2</cp:revision>
  <dcterms:created xsi:type="dcterms:W3CDTF">2023-11-03T08:50:00Z</dcterms:created>
  <dcterms:modified xsi:type="dcterms:W3CDTF">2023-11-03T08:50:00Z</dcterms:modified>
</cp:coreProperties>
</file>